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83" w:rsidRDefault="00281383">
      <w:pPr>
        <w:pStyle w:val="ConsPlusTitlePage"/>
      </w:pPr>
      <w:r>
        <w:br/>
      </w:r>
    </w:p>
    <w:p w:rsidR="00281383" w:rsidRDefault="00281383">
      <w:pPr>
        <w:pStyle w:val="ConsPlusNormal"/>
        <w:jc w:val="both"/>
        <w:outlineLvl w:val="0"/>
      </w:pPr>
    </w:p>
    <w:p w:rsidR="00281383" w:rsidRDefault="0028138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81383" w:rsidRDefault="00281383">
      <w:pPr>
        <w:pStyle w:val="ConsPlusTitle"/>
        <w:jc w:val="center"/>
      </w:pPr>
    </w:p>
    <w:p w:rsidR="00281383" w:rsidRDefault="00281383">
      <w:pPr>
        <w:pStyle w:val="ConsPlusTitle"/>
        <w:jc w:val="center"/>
      </w:pPr>
      <w:r>
        <w:t>ПОСТАНОВЛЕНИЕ</w:t>
      </w:r>
    </w:p>
    <w:p w:rsidR="00281383" w:rsidRDefault="00281383">
      <w:pPr>
        <w:pStyle w:val="ConsPlusTitle"/>
        <w:jc w:val="center"/>
      </w:pPr>
      <w:r>
        <w:t>от 6 апреля 2019 г. N 413</w:t>
      </w:r>
    </w:p>
    <w:p w:rsidR="00281383" w:rsidRDefault="00281383">
      <w:pPr>
        <w:pStyle w:val="ConsPlusTitle"/>
        <w:jc w:val="center"/>
      </w:pPr>
    </w:p>
    <w:p w:rsidR="00281383" w:rsidRDefault="00281383">
      <w:pPr>
        <w:pStyle w:val="ConsPlusTitle"/>
        <w:jc w:val="center"/>
      </w:pPr>
      <w:bookmarkStart w:id="0" w:name="_GoBack"/>
      <w:r>
        <w:t>ОБ УТВЕРЖДЕНИИ ПРАВИЛ</w:t>
      </w:r>
    </w:p>
    <w:p w:rsidR="00281383" w:rsidRDefault="00281383">
      <w:pPr>
        <w:pStyle w:val="ConsPlusTitle"/>
        <w:jc w:val="center"/>
      </w:pPr>
      <w:r>
        <w:t xml:space="preserve">ВНЕСЕНИЯ ИЗМЕНЕНИЙ В КОНСТРУКЦИЮ </w:t>
      </w:r>
      <w:bookmarkEnd w:id="0"/>
      <w:r>
        <w:t>НАХОДЯЩИХСЯ В ЭКСПЛУАТАЦИИ</w:t>
      </w:r>
    </w:p>
    <w:p w:rsidR="00281383" w:rsidRDefault="00281383">
      <w:pPr>
        <w:pStyle w:val="ConsPlusTitle"/>
        <w:jc w:val="center"/>
      </w:pPr>
      <w:r>
        <w:t xml:space="preserve">КОЛЕСНЫХ ТРАНСПОРТНЫХ СРЕДСТВ И ОСУЩЕСТВЛЕНИЯ </w:t>
      </w:r>
      <w:proofErr w:type="gramStart"/>
      <w:r>
        <w:t>ПОСЛЕДУЮЩЕЙ</w:t>
      </w:r>
      <w:proofErr w:type="gramEnd"/>
    </w:p>
    <w:p w:rsidR="00281383" w:rsidRDefault="00281383">
      <w:pPr>
        <w:pStyle w:val="ConsPlusTitle"/>
        <w:jc w:val="center"/>
      </w:pPr>
      <w:r>
        <w:t>ПРОВЕРКИ ВЫПОЛНЕНИЯ ТРЕБОВАНИЙ ТЕХНИЧЕСКОГО РЕГЛАМЕНТА</w:t>
      </w:r>
    </w:p>
    <w:p w:rsidR="00281383" w:rsidRDefault="00281383">
      <w:pPr>
        <w:pStyle w:val="ConsPlusTitle"/>
        <w:jc w:val="center"/>
      </w:pPr>
      <w:r>
        <w:t xml:space="preserve">ТАМОЖЕННОГО СОЮЗА "О БЕЗОПАСНОСТИ </w:t>
      </w:r>
      <w:proofErr w:type="gramStart"/>
      <w:r>
        <w:t>КОЛЕСНЫХ</w:t>
      </w:r>
      <w:proofErr w:type="gramEnd"/>
    </w:p>
    <w:p w:rsidR="00281383" w:rsidRDefault="00281383">
      <w:pPr>
        <w:pStyle w:val="ConsPlusTitle"/>
        <w:jc w:val="center"/>
      </w:pPr>
      <w:r>
        <w:t>ТРАНСПОРТНЫХ СРЕДСТВ"</w:t>
      </w:r>
    </w:p>
    <w:p w:rsidR="00281383" w:rsidRDefault="0028138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8138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1383" w:rsidRDefault="00281383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281383" w:rsidRDefault="0028138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26.12.2019 </w:t>
            </w:r>
            <w:hyperlink r:id="rId5" w:history="1">
              <w:r>
                <w:rPr>
                  <w:color w:val="0000FF"/>
                </w:rPr>
                <w:t>N 1856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81383" w:rsidRDefault="002813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28.04.2020 </w:t>
            </w:r>
            <w:hyperlink r:id="rId6" w:history="1">
              <w:r>
                <w:rPr>
                  <w:color w:val="0000FF"/>
                </w:rPr>
                <w:t>N 597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81383" w:rsidRDefault="00281383">
      <w:pPr>
        <w:pStyle w:val="ConsPlusNormal"/>
        <w:jc w:val="both"/>
      </w:pPr>
    </w:p>
    <w:p w:rsidR="00281383" w:rsidRDefault="00281383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7" w:history="1">
        <w:r>
          <w:rPr>
            <w:color w:val="0000FF"/>
          </w:rPr>
          <w:t>разделом 4 главы V</w:t>
        </w:r>
      </w:hyperlink>
      <w:r>
        <w:t xml:space="preserve"> технического регламента Таможенного союза "О безопасности колесных транспортных средств" Правительство Российской Федерации постановляет: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5" w:history="1">
        <w:r>
          <w:rPr>
            <w:color w:val="0000FF"/>
          </w:rPr>
          <w:t>Правила</w:t>
        </w:r>
      </w:hyperlink>
      <w:r>
        <w:t xml:space="preserve"> внесения изменений в конструкцию находящихся в эксплуатации колесных транспортных средств и осуществления последующей проверки выполнения требований технического регламента Таможенного союза "О безопасности колесных транспортных средств".</w:t>
      </w:r>
    </w:p>
    <w:p w:rsidR="00281383" w:rsidRDefault="00281383">
      <w:pPr>
        <w:pStyle w:val="ConsPlusNormal"/>
        <w:spacing w:before="220"/>
        <w:ind w:firstLine="540"/>
        <w:jc w:val="both"/>
      </w:pPr>
      <w:bookmarkStart w:id="1" w:name="P18"/>
      <w:bookmarkEnd w:id="1"/>
      <w:r>
        <w:t xml:space="preserve">2. </w:t>
      </w:r>
      <w:proofErr w:type="gramStart"/>
      <w:r>
        <w:t xml:space="preserve">Министерству внутренних дел Российской Федерации до 1 июня 2019 г. утвердить административный </w:t>
      </w:r>
      <w:hyperlink r:id="rId8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выдаче разрешения на внесение изменений в конструкцию находящегося в эксплуатации колесного транспортного средства и административный </w:t>
      </w:r>
      <w:hyperlink r:id="rId9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выдаче свидетельства о соответствии транспортного средства с внесенными в его конструкцию изменениями требованиям безопасности.</w:t>
      </w:r>
      <w:proofErr w:type="gramEnd"/>
    </w:p>
    <w:p w:rsidR="00281383" w:rsidRDefault="00281383">
      <w:pPr>
        <w:pStyle w:val="ConsPlusNormal"/>
        <w:spacing w:before="220"/>
        <w:ind w:firstLine="540"/>
        <w:jc w:val="both"/>
      </w:pPr>
      <w:bookmarkStart w:id="2" w:name="P19"/>
      <w:bookmarkEnd w:id="2"/>
      <w:r>
        <w:t xml:space="preserve">3. Настоящее постановление вступает в силу с 1 июня 2019 г., за исключением вступающих в силу с 1 февраля 2021 г. </w:t>
      </w:r>
      <w:hyperlink w:anchor="P65" w:history="1">
        <w:r>
          <w:rPr>
            <w:color w:val="0000FF"/>
          </w:rPr>
          <w:t>подпункта "д" пункта 7</w:t>
        </w:r>
      </w:hyperlink>
      <w:r>
        <w:t xml:space="preserve"> и </w:t>
      </w:r>
      <w:hyperlink w:anchor="P92" w:history="1">
        <w:r>
          <w:rPr>
            <w:color w:val="0000FF"/>
          </w:rPr>
          <w:t>подпункта "г" пункта 10</w:t>
        </w:r>
      </w:hyperlink>
      <w:r>
        <w:t xml:space="preserve"> Правил, утвержденных настоящим постановлением.</w:t>
      </w:r>
    </w:p>
    <w:p w:rsidR="00281383" w:rsidRDefault="0028138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26.12.2019 </w:t>
      </w:r>
      <w:hyperlink r:id="rId10" w:history="1">
        <w:r>
          <w:rPr>
            <w:color w:val="0000FF"/>
          </w:rPr>
          <w:t>N 1856</w:t>
        </w:r>
      </w:hyperlink>
      <w:r>
        <w:t xml:space="preserve">, от 28.04.2020 </w:t>
      </w:r>
      <w:hyperlink r:id="rId11" w:history="1">
        <w:r>
          <w:rPr>
            <w:color w:val="0000FF"/>
          </w:rPr>
          <w:t>N 597</w:t>
        </w:r>
      </w:hyperlink>
      <w:r>
        <w:t>)</w:t>
      </w:r>
    </w:p>
    <w:p w:rsidR="00281383" w:rsidRDefault="00281383">
      <w:pPr>
        <w:pStyle w:val="ConsPlusNormal"/>
        <w:jc w:val="both"/>
      </w:pPr>
    </w:p>
    <w:p w:rsidR="00281383" w:rsidRDefault="00281383">
      <w:pPr>
        <w:pStyle w:val="ConsPlusNormal"/>
        <w:jc w:val="right"/>
      </w:pPr>
      <w:r>
        <w:t>Председатель Правительства</w:t>
      </w:r>
    </w:p>
    <w:p w:rsidR="00281383" w:rsidRDefault="00281383">
      <w:pPr>
        <w:pStyle w:val="ConsPlusNormal"/>
        <w:jc w:val="right"/>
      </w:pPr>
      <w:r>
        <w:t>Российской Федерации</w:t>
      </w:r>
    </w:p>
    <w:p w:rsidR="00281383" w:rsidRDefault="00281383">
      <w:pPr>
        <w:pStyle w:val="ConsPlusNormal"/>
        <w:jc w:val="right"/>
      </w:pPr>
      <w:r>
        <w:t>Д.МЕДВЕДЕВ</w:t>
      </w:r>
    </w:p>
    <w:p w:rsidR="00281383" w:rsidRDefault="00281383">
      <w:pPr>
        <w:pStyle w:val="ConsPlusNormal"/>
        <w:jc w:val="both"/>
      </w:pPr>
    </w:p>
    <w:p w:rsidR="00281383" w:rsidRDefault="00281383">
      <w:pPr>
        <w:pStyle w:val="ConsPlusNormal"/>
        <w:jc w:val="both"/>
      </w:pPr>
    </w:p>
    <w:p w:rsidR="00281383" w:rsidRDefault="00281383">
      <w:pPr>
        <w:pStyle w:val="ConsPlusNormal"/>
        <w:jc w:val="both"/>
      </w:pPr>
    </w:p>
    <w:p w:rsidR="00281383" w:rsidRDefault="00281383">
      <w:pPr>
        <w:pStyle w:val="ConsPlusNormal"/>
        <w:jc w:val="both"/>
      </w:pPr>
    </w:p>
    <w:p w:rsidR="00281383" w:rsidRDefault="00281383">
      <w:pPr>
        <w:pStyle w:val="ConsPlusNormal"/>
        <w:jc w:val="both"/>
      </w:pPr>
    </w:p>
    <w:p w:rsidR="00281383" w:rsidRDefault="00281383">
      <w:pPr>
        <w:pStyle w:val="ConsPlusNormal"/>
        <w:jc w:val="right"/>
        <w:outlineLvl w:val="0"/>
      </w:pPr>
      <w:r>
        <w:t>Утверждены</w:t>
      </w:r>
    </w:p>
    <w:p w:rsidR="00281383" w:rsidRDefault="00281383">
      <w:pPr>
        <w:pStyle w:val="ConsPlusNormal"/>
        <w:jc w:val="right"/>
      </w:pPr>
      <w:r>
        <w:t>постановлением Правительства</w:t>
      </w:r>
    </w:p>
    <w:p w:rsidR="00281383" w:rsidRDefault="00281383">
      <w:pPr>
        <w:pStyle w:val="ConsPlusNormal"/>
        <w:jc w:val="right"/>
      </w:pPr>
      <w:r>
        <w:t>Российской Федерации</w:t>
      </w:r>
    </w:p>
    <w:p w:rsidR="00281383" w:rsidRDefault="00281383">
      <w:pPr>
        <w:pStyle w:val="ConsPlusNormal"/>
        <w:jc w:val="right"/>
      </w:pPr>
      <w:r>
        <w:t>от 6 апреля 2019 г. N 413</w:t>
      </w:r>
    </w:p>
    <w:p w:rsidR="00281383" w:rsidRDefault="00281383">
      <w:pPr>
        <w:pStyle w:val="ConsPlusNormal"/>
        <w:jc w:val="both"/>
      </w:pPr>
    </w:p>
    <w:p w:rsidR="00281383" w:rsidRDefault="00281383">
      <w:pPr>
        <w:pStyle w:val="ConsPlusTitle"/>
        <w:jc w:val="center"/>
      </w:pPr>
      <w:bookmarkStart w:id="3" w:name="P35"/>
      <w:bookmarkEnd w:id="3"/>
      <w:r>
        <w:t>ПРАВИЛА</w:t>
      </w:r>
    </w:p>
    <w:p w:rsidR="00281383" w:rsidRDefault="00281383">
      <w:pPr>
        <w:pStyle w:val="ConsPlusTitle"/>
        <w:jc w:val="center"/>
      </w:pPr>
      <w:r>
        <w:lastRenderedPageBreak/>
        <w:t>ВНЕСЕНИЯ ИЗМЕНЕНИЙ В КОНСТРУКЦИЮ НАХОДЯЩИХСЯ В ЭКСПЛУАТАЦИИ</w:t>
      </w:r>
    </w:p>
    <w:p w:rsidR="00281383" w:rsidRDefault="00281383">
      <w:pPr>
        <w:pStyle w:val="ConsPlusTitle"/>
        <w:jc w:val="center"/>
      </w:pPr>
      <w:r>
        <w:t xml:space="preserve">КОЛЕСНЫХ ТРАНСПОРТНЫХ СРЕДСТВ И ОСУЩЕСТВЛЕНИЯ </w:t>
      </w:r>
      <w:proofErr w:type="gramStart"/>
      <w:r>
        <w:t>ПОСЛЕДУЮЩЕЙ</w:t>
      </w:r>
      <w:proofErr w:type="gramEnd"/>
    </w:p>
    <w:p w:rsidR="00281383" w:rsidRDefault="00281383">
      <w:pPr>
        <w:pStyle w:val="ConsPlusTitle"/>
        <w:jc w:val="center"/>
      </w:pPr>
      <w:r>
        <w:t>ПРОВЕРКИ ВЫПОЛНЕНИЯ ТРЕБОВАНИЙ ТЕХНИЧЕСКОГО РЕГЛАМЕНТА</w:t>
      </w:r>
    </w:p>
    <w:p w:rsidR="00281383" w:rsidRDefault="00281383">
      <w:pPr>
        <w:pStyle w:val="ConsPlusTitle"/>
        <w:jc w:val="center"/>
      </w:pPr>
      <w:r>
        <w:t xml:space="preserve">ТАМОЖЕННОГО СОЮЗА "О БЕЗОПАСНОСТИ </w:t>
      </w:r>
      <w:proofErr w:type="gramStart"/>
      <w:r>
        <w:t>КОЛЕСНЫХ</w:t>
      </w:r>
      <w:proofErr w:type="gramEnd"/>
    </w:p>
    <w:p w:rsidR="00281383" w:rsidRDefault="00281383">
      <w:pPr>
        <w:pStyle w:val="ConsPlusTitle"/>
        <w:jc w:val="center"/>
      </w:pPr>
      <w:r>
        <w:t>ТРАНСПОРТНЫХ СРЕДСТВ"</w:t>
      </w:r>
    </w:p>
    <w:p w:rsidR="00281383" w:rsidRDefault="0028138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8138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1383" w:rsidRDefault="00281383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281383" w:rsidRDefault="0028138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26.12.2019 N 1856)</w:t>
            </w:r>
          </w:p>
        </w:tc>
      </w:tr>
    </w:tbl>
    <w:p w:rsidR="00281383" w:rsidRDefault="00281383">
      <w:pPr>
        <w:pStyle w:val="ConsPlusNormal"/>
        <w:jc w:val="both"/>
      </w:pPr>
    </w:p>
    <w:p w:rsidR="00281383" w:rsidRDefault="00281383">
      <w:pPr>
        <w:pStyle w:val="ConsPlusNormal"/>
        <w:ind w:firstLine="540"/>
        <w:jc w:val="both"/>
      </w:pPr>
      <w:r>
        <w:t xml:space="preserve">1. Настоящие Правила устанавливают порядок внесения изменений в конструкцию находящихся в эксплуатации колесных транспортных средств и осуществления последующей проверки выполнения требований технического </w:t>
      </w:r>
      <w:hyperlink r:id="rId13" w:history="1">
        <w:r>
          <w:rPr>
            <w:color w:val="0000FF"/>
          </w:rPr>
          <w:t>регламента</w:t>
        </w:r>
      </w:hyperlink>
      <w:r>
        <w:t xml:space="preserve"> Таможенного союза "О безопасности колесных транспортных средств" (далее - технический регламент).</w:t>
      </w:r>
    </w:p>
    <w:p w:rsidR="00281383" w:rsidRDefault="00281383">
      <w:pPr>
        <w:pStyle w:val="ConsPlusNormal"/>
        <w:spacing w:before="220"/>
        <w:ind w:firstLine="540"/>
        <w:jc w:val="both"/>
      </w:pPr>
      <w:bookmarkStart w:id="4" w:name="P45"/>
      <w:bookmarkEnd w:id="4"/>
      <w:r>
        <w:t xml:space="preserve">2. В настоящих </w:t>
      </w:r>
      <w:proofErr w:type="gramStart"/>
      <w:r>
        <w:t>Правилах</w:t>
      </w:r>
      <w:proofErr w:type="gramEnd"/>
      <w:r>
        <w:t>: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>а) под находящимися в эксплуатации колесными транспортными средствами понимаются транспортные средства, зарегистрированные в Государственной инспекции безопасности дорожного движения Министерства внутренних дел Российской Федерации (далее соответственно - Госавтоинспекция, транспортные средства);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 xml:space="preserve">б) под уполномоченной организацией понимается испытательная лаборатория (центр), аккредитованная в национальной системе аккредитации на оценку соответствия требованиям межгосударственного стандарта </w:t>
      </w:r>
      <w:hyperlink r:id="rId14" w:history="1">
        <w:r>
          <w:rPr>
            <w:color w:val="0000FF"/>
          </w:rPr>
          <w:t>ГОСТ 33670-2015</w:t>
        </w:r>
      </w:hyperlink>
      <w:r>
        <w:t xml:space="preserve"> "Автомобильные транспортные средства единичные. Методы экспертизы и испытаний для проведения оценки соответствия", </w:t>
      </w:r>
      <w:proofErr w:type="gramStart"/>
      <w:r>
        <w:t>включенная</w:t>
      </w:r>
      <w:proofErr w:type="gramEnd"/>
      <w:r>
        <w:t xml:space="preserve"> в единый реестр органов по оценке соответствия Евразийского экономического союза.</w:t>
      </w:r>
    </w:p>
    <w:p w:rsidR="00281383" w:rsidRDefault="00281383">
      <w:pPr>
        <w:pStyle w:val="ConsPlusNormal"/>
        <w:jc w:val="both"/>
      </w:pPr>
      <w:r>
        <w:t xml:space="preserve">(пп. "б"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26.12.2019 N 1856)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 xml:space="preserve">3. В </w:t>
      </w:r>
      <w:proofErr w:type="gramStart"/>
      <w:r>
        <w:t>случаях</w:t>
      </w:r>
      <w:proofErr w:type="gramEnd"/>
      <w:r>
        <w:t xml:space="preserve">, предусмотренных </w:t>
      </w:r>
      <w:hyperlink r:id="rId16" w:history="1">
        <w:r>
          <w:rPr>
            <w:color w:val="0000FF"/>
          </w:rPr>
          <w:t>пунктом 77</w:t>
        </w:r>
      </w:hyperlink>
      <w:r>
        <w:t xml:space="preserve"> технического регламента, выполнение процедур (действий), предусмотренных настоящими Правилами, не требуется.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Внесение изменений в конструкцию транспортного средства осуществляется после получения в подразделении Госавтоинспекции, на которое возложены обязанности по предоставлению соответствующей государственной услуги, разрешения на внесение изменений в конструкцию транспортного средства (далее - разрешение) с последующей проверкой подразделением Госавтоинспекции выполнения требований технического </w:t>
      </w:r>
      <w:hyperlink r:id="rId17" w:history="1">
        <w:r>
          <w:rPr>
            <w:color w:val="0000FF"/>
          </w:rPr>
          <w:t>регламента</w:t>
        </w:r>
      </w:hyperlink>
      <w:r>
        <w:t xml:space="preserve"> (далее - проверка) и выдачей свидетельства о соответствии транспортного средства с внесенными в его конструкцию изменениями требованиям безопасности (далее - свидетельство).</w:t>
      </w:r>
      <w:proofErr w:type="gramEnd"/>
    </w:p>
    <w:p w:rsidR="00281383" w:rsidRDefault="00281383">
      <w:pPr>
        <w:pStyle w:val="ConsPlusNormal"/>
        <w:spacing w:before="220"/>
        <w:ind w:firstLine="540"/>
        <w:jc w:val="both"/>
      </w:pPr>
      <w:bookmarkStart w:id="5" w:name="P51"/>
      <w:bookmarkEnd w:id="5"/>
      <w:r>
        <w:t>5. Для получения разрешения владелец транспортного средства или его доверенное лицо представляет в подразделение Госавтоинспекции следующие документы: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>а) заявление о выдаче разрешения;</w:t>
      </w:r>
    </w:p>
    <w:p w:rsidR="00281383" w:rsidRDefault="00281383">
      <w:pPr>
        <w:pStyle w:val="ConsPlusNormal"/>
        <w:spacing w:before="220"/>
        <w:ind w:firstLine="540"/>
        <w:jc w:val="both"/>
      </w:pPr>
      <w:proofErr w:type="gramStart"/>
      <w:r>
        <w:t>б) паспорт гражданина Российской Федерации или иной документ, удостоверяющий личность;</w:t>
      </w:r>
      <w:proofErr w:type="gramEnd"/>
    </w:p>
    <w:p w:rsidR="00281383" w:rsidRDefault="00281383">
      <w:pPr>
        <w:pStyle w:val="ConsPlusNormal"/>
        <w:spacing w:before="220"/>
        <w:ind w:firstLine="540"/>
        <w:jc w:val="both"/>
      </w:pPr>
      <w:r>
        <w:t>в) доверенность, договор либо иной документ, удостоверяющий полномочия доверенного лица на представление интересов владельца транспортного средства (для доверенного лица);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 xml:space="preserve">г) заключение предварительной технической экспертизы конструкции транспортного средства на предмет возможности внесения в нее изменений, соответствующее требованиям к ее содержанию согласно </w:t>
      </w:r>
      <w:hyperlink w:anchor="P120" w:history="1">
        <w:r>
          <w:rPr>
            <w:color w:val="0000FF"/>
          </w:rPr>
          <w:t>приложению N 1</w:t>
        </w:r>
      </w:hyperlink>
      <w:r>
        <w:t xml:space="preserve"> (далее - заключение), выданное уполномоченной организацией.</w:t>
      </w:r>
    </w:p>
    <w:p w:rsidR="00281383" w:rsidRDefault="00281383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26.12.2019 N 1856)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lastRenderedPageBreak/>
        <w:t xml:space="preserve">6. Подразделение Госавтоинспекции осуществляет проверку документов, представленных в соответствии с </w:t>
      </w:r>
      <w:hyperlink w:anchor="P51" w:history="1">
        <w:r>
          <w:rPr>
            <w:color w:val="0000FF"/>
          </w:rPr>
          <w:t>пунктом 5</w:t>
        </w:r>
      </w:hyperlink>
      <w:r>
        <w:t xml:space="preserve"> настоящих Правил, и по ее результатам выдает разрешение или отказывает в его выдаче с указанием причин отказа.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>7. Решение об отказе в выдаче разрешения принимается в следующих случаях: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 xml:space="preserve">а) документы, предусмотренные </w:t>
      </w:r>
      <w:hyperlink w:anchor="P51" w:history="1">
        <w:r>
          <w:rPr>
            <w:color w:val="0000FF"/>
          </w:rPr>
          <w:t>пунктом 5</w:t>
        </w:r>
      </w:hyperlink>
      <w:r>
        <w:t xml:space="preserve"> настоящих Правил, представлены не в полном объеме;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 xml:space="preserve">б) документы, предусмотренные </w:t>
      </w:r>
      <w:hyperlink w:anchor="P51" w:history="1">
        <w:r>
          <w:rPr>
            <w:color w:val="0000FF"/>
          </w:rPr>
          <w:t>пунктом 5</w:t>
        </w:r>
      </w:hyperlink>
      <w:r>
        <w:t xml:space="preserve"> настоящих Правил, не соответствуют требованиям законодательства Российской Федерации, содержат недостоверную информацию, имеют признаки подделки, а также находятся в числе утраченных (похищенных);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 xml:space="preserve">в) заключение выдано испытательной лабораторией (центром), не соответствующей требованиям, указанным в </w:t>
      </w:r>
      <w:hyperlink w:anchor="P45" w:history="1">
        <w:r>
          <w:rPr>
            <w:color w:val="0000FF"/>
          </w:rPr>
          <w:t>пункте 2</w:t>
        </w:r>
      </w:hyperlink>
      <w:r>
        <w:t xml:space="preserve"> настоящих Правил;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 xml:space="preserve">г) заключение содержит сведения, противоречащие требованиям безопасности к транспортным средствам, установленным техническим </w:t>
      </w:r>
      <w:hyperlink r:id="rId19" w:history="1">
        <w:r>
          <w:rPr>
            <w:color w:val="0000FF"/>
          </w:rPr>
          <w:t>регламентом</w:t>
        </w:r>
      </w:hyperlink>
      <w:r>
        <w:t>;</w:t>
      </w:r>
    </w:p>
    <w:p w:rsidR="00281383" w:rsidRDefault="0028138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8138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1383" w:rsidRDefault="0028138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81383" w:rsidRDefault="00281383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"д" п. 7 </w:t>
            </w:r>
            <w:hyperlink w:anchor="P19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01.02.2021.</w:t>
            </w:r>
          </w:p>
        </w:tc>
      </w:tr>
    </w:tbl>
    <w:p w:rsidR="00281383" w:rsidRDefault="00281383">
      <w:pPr>
        <w:pStyle w:val="ConsPlusNormal"/>
        <w:spacing w:before="280"/>
        <w:ind w:firstLine="540"/>
        <w:jc w:val="both"/>
      </w:pPr>
      <w:bookmarkStart w:id="6" w:name="P65"/>
      <w:bookmarkEnd w:id="6"/>
      <w:r>
        <w:t xml:space="preserve">д) заключение отсутствует в реестре заключений предварительной технической экспертизы конструкции транспортного средства на предмет возможности внесения изменений, протоколов проверки безопасности конструкции транспортного средства после внесенных в нее изменений, </w:t>
      </w:r>
      <w:hyperlink r:id="rId20" w:history="1">
        <w:r>
          <w:rPr>
            <w:color w:val="0000FF"/>
          </w:rPr>
          <w:t>порядок</w:t>
        </w:r>
      </w:hyperlink>
      <w:r>
        <w:t xml:space="preserve"> формирования и ведения которого устанавливается Министерством экономического развития Российской Федерации (далее - реестр);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>е) в заключени</w:t>
      </w:r>
      <w:proofErr w:type="gramStart"/>
      <w:r>
        <w:t>и</w:t>
      </w:r>
      <w:proofErr w:type="gramEnd"/>
      <w:r>
        <w:t xml:space="preserve"> имеются сведения о планируемых изменениях конструкции транспортного средства, которые повлекут проведение его оценки соответствия согласно требованиям </w:t>
      </w:r>
      <w:hyperlink r:id="rId21" w:history="1">
        <w:r>
          <w:rPr>
            <w:color w:val="0000FF"/>
          </w:rPr>
          <w:t>раздела 2 главы V</w:t>
        </w:r>
      </w:hyperlink>
      <w:r>
        <w:t xml:space="preserve"> технического регламента и следующие изменения: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>уничтожение идентификационного номера транспортного средства или в случае, если транспортное средство не имеет идентификационного номера транспортного средства, - идентификационного номера основного компонента транспортного средства (кузова, рамы, кабины, шасси);</w:t>
      </w:r>
    </w:p>
    <w:p w:rsidR="00281383" w:rsidRDefault="00281383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26.12.2019 N 1856)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>увеличение разрешенной максимальной массы и (или) изменение базы в случае, если отсутствует одобрение типа транспортного средства с аналогичными характеристиками;</w:t>
      </w:r>
    </w:p>
    <w:p w:rsidR="00281383" w:rsidRDefault="00281383">
      <w:pPr>
        <w:pStyle w:val="ConsPlusNormal"/>
        <w:spacing w:before="220"/>
        <w:ind w:firstLine="540"/>
        <w:jc w:val="both"/>
      </w:pPr>
      <w:proofErr w:type="gramStart"/>
      <w:r>
        <w:t>замена кузова (частей кузова) легкового автомобиля или автобуса, кабины (частей кабины) грузового автомобиля и (или) шасси транспортного средства на кузов (части кузова), кабину (части кабины) и (или) шасси, которые не предусмотрены маркой транспортного средства;</w:t>
      </w:r>
      <w:proofErr w:type="gramEnd"/>
    </w:p>
    <w:p w:rsidR="00281383" w:rsidRDefault="00281383">
      <w:pPr>
        <w:pStyle w:val="ConsPlusNormal"/>
        <w:spacing w:before="220"/>
        <w:ind w:firstLine="540"/>
        <w:jc w:val="both"/>
      </w:pPr>
      <w:r>
        <w:t xml:space="preserve">установка грузоподъемного оборудования для самостоятельной погрузки и разгрузки грузов, в </w:t>
      </w:r>
      <w:proofErr w:type="gramStart"/>
      <w:r>
        <w:t>отношении</w:t>
      </w:r>
      <w:proofErr w:type="gramEnd"/>
      <w:r>
        <w:t xml:space="preserve"> которого не была проведена оценка соответствия в составе типа транспортного средства;</w:t>
      </w:r>
    </w:p>
    <w:p w:rsidR="00281383" w:rsidRDefault="00281383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26.12.2019 N 1856)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>ж) транспортное средство, его агрегаты, регистрационные документы и (или) государственные регистрационные знаки находятся в розыске;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>з) в отношении транспортного средства в соответствии с законодательством Российской Федерации установлены запреты или ограничения на совершение регистрационных действий.</w:t>
      </w:r>
    </w:p>
    <w:p w:rsidR="00281383" w:rsidRDefault="00281383">
      <w:pPr>
        <w:pStyle w:val="ConsPlusNormal"/>
        <w:spacing w:before="220"/>
        <w:ind w:firstLine="540"/>
        <w:jc w:val="both"/>
      </w:pPr>
      <w:bookmarkStart w:id="7" w:name="P75"/>
      <w:bookmarkEnd w:id="7"/>
      <w:r>
        <w:lastRenderedPageBreak/>
        <w:t>8. Для осуществления проверки и получения свидетельства владелец транспортного средства или его доверенное лицо представляет в подразделение Госавтоинспекции, выдавшее разрешение, транспортное средство с внесенными в его конструкцию изменениями и следующие документы: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>а) заявление о выдаче свидетельства;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>б) паспорт гражданина Российской Федерации или иной документ, удостоверяющий личность;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>в) доверенность, договор либо иной документ, удостоверяющий полномочия доверенного лица на представление интересов владельца транспортного средства (для доверенного лица);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 xml:space="preserve">г) декларация производителя работ по установке на транспортное средство оборудования для питания двигателя газообразным топливом (в случае монтажа на транспортное средство оборудования для питания двигателя газообразным топливом), соответствующая требованиям к ее содержанию согласно </w:t>
      </w:r>
      <w:hyperlink w:anchor="P156" w:history="1">
        <w:r>
          <w:rPr>
            <w:color w:val="0000FF"/>
          </w:rPr>
          <w:t>приложению N 2</w:t>
        </w:r>
      </w:hyperlink>
      <w:r>
        <w:t xml:space="preserve"> (далее - декларация);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 xml:space="preserve">д) протокол проверки безопасности конструкции транспортного средства после внесенных в нее изменений, соответствующий требованиям к его содержанию согласно </w:t>
      </w:r>
      <w:hyperlink w:anchor="P183" w:history="1">
        <w:r>
          <w:rPr>
            <w:color w:val="0000FF"/>
          </w:rPr>
          <w:t>приложению N 3</w:t>
        </w:r>
      </w:hyperlink>
      <w:r>
        <w:t xml:space="preserve"> (далее - протокол проверки), оформленный уполномоченной организацией;</w:t>
      </w:r>
    </w:p>
    <w:p w:rsidR="00281383" w:rsidRDefault="00281383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26.12.2019 N 1856)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>е) копия документов об оплате государственной пошлины за выдачу свидетельства;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>ж) разрешение.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 xml:space="preserve">9. Подразделение Госавтоинспекции производит осмотр транспортного средства с внесенными в его конструкцию изменениями, осуществляет проверку документов, представленных в соответствии с </w:t>
      </w:r>
      <w:hyperlink w:anchor="P75" w:history="1">
        <w:r>
          <w:rPr>
            <w:color w:val="0000FF"/>
          </w:rPr>
          <w:t>пунктом 8</w:t>
        </w:r>
      </w:hyperlink>
      <w:r>
        <w:t xml:space="preserve"> настоящих Правил, и по результатам этих действий выдает свидетельство или отказывает в его выдаче с указанием причин отказа.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>10. Решение об отказе в выдаче свидетельства принимается в следующих случаях: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 xml:space="preserve">а) документы, предусмотренные </w:t>
      </w:r>
      <w:hyperlink w:anchor="P75" w:history="1">
        <w:r>
          <w:rPr>
            <w:color w:val="0000FF"/>
          </w:rPr>
          <w:t>пунктом 8</w:t>
        </w:r>
      </w:hyperlink>
      <w:r>
        <w:t xml:space="preserve"> настоящих Правил, предоставлены не в полном объеме;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 xml:space="preserve">б) документы, предусмотренные </w:t>
      </w:r>
      <w:hyperlink w:anchor="P75" w:history="1">
        <w:r>
          <w:rPr>
            <w:color w:val="0000FF"/>
          </w:rPr>
          <w:t>пунктом 8</w:t>
        </w:r>
      </w:hyperlink>
      <w:r>
        <w:t xml:space="preserve"> настоящих Правил, не соответствуют требованиям законодательства Российской Федерации, содержат недостоверную информацию, имеют признаки подделки, а также находятся в числе утраченных (похищенных);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 xml:space="preserve">в) протокол проверки оформлен уполномоченной организацией, не соответствующей требованиям, указанным в </w:t>
      </w:r>
      <w:hyperlink w:anchor="P45" w:history="1">
        <w:r>
          <w:rPr>
            <w:color w:val="0000FF"/>
          </w:rPr>
          <w:t>пункте 2</w:t>
        </w:r>
      </w:hyperlink>
      <w:r>
        <w:t xml:space="preserve"> настоящих Правил;</w:t>
      </w:r>
    </w:p>
    <w:p w:rsidR="00281383" w:rsidRDefault="00281383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26.12.2019 N 1856)</w:t>
      </w:r>
    </w:p>
    <w:p w:rsidR="00281383" w:rsidRDefault="0028138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8138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1383" w:rsidRDefault="0028138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81383" w:rsidRDefault="00281383">
            <w:pPr>
              <w:pStyle w:val="ConsPlusNormal"/>
              <w:jc w:val="both"/>
            </w:pPr>
            <w:r>
              <w:rPr>
                <w:color w:val="392C69"/>
              </w:rPr>
              <w:t xml:space="preserve">Пп. "г" п. 10 </w:t>
            </w:r>
            <w:hyperlink w:anchor="P19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01.02.2021.</w:t>
            </w:r>
          </w:p>
        </w:tc>
      </w:tr>
    </w:tbl>
    <w:p w:rsidR="00281383" w:rsidRDefault="00281383">
      <w:pPr>
        <w:pStyle w:val="ConsPlusNormal"/>
        <w:spacing w:before="280"/>
        <w:ind w:firstLine="540"/>
        <w:jc w:val="both"/>
      </w:pPr>
      <w:bookmarkStart w:id="8" w:name="P92"/>
      <w:bookmarkEnd w:id="8"/>
      <w:r>
        <w:t>г) протокол проверки отсутствует в реестре;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>д) отсутствуют сведения о результатах технического осмотра представленного транспортного средства с внесенными изменениями в его конструкцию;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>е) транспортное средство, его агрегаты, регистрационные документы и (или) государственные регистрационные знаки находятся в розыске;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lastRenderedPageBreak/>
        <w:t>ж) в отношении транспортного средства в соответствии с законодательством Российской Федерации установлены запреты или ограничения на совершение регистрационных действий;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>з) транспортное средство не представлено для осмотра;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>и) обнаружены признаки скрытия, подделки, изменения, уничтожения идентификационной маркировки, нанесенной на транспортное средство организацией-изготовителем;</w:t>
      </w:r>
    </w:p>
    <w:p w:rsidR="00281383" w:rsidRDefault="00281383">
      <w:pPr>
        <w:pStyle w:val="ConsPlusNormal"/>
        <w:spacing w:before="220"/>
        <w:ind w:firstLine="540"/>
        <w:jc w:val="both"/>
      </w:pPr>
      <w:proofErr w:type="gramStart"/>
      <w:r>
        <w:t xml:space="preserve">к) внесенные изменения в конструкцию транспортного средства не соответствуют изменениям, указанным в разрешении, и (или) протоколе проверки, и (или) декларации, и (или) не соответствуют требованиям технического </w:t>
      </w:r>
      <w:hyperlink r:id="rId26" w:history="1">
        <w:r>
          <w:rPr>
            <w:color w:val="0000FF"/>
          </w:rPr>
          <w:t>регламента</w:t>
        </w:r>
      </w:hyperlink>
      <w:r>
        <w:t>.</w:t>
      </w:r>
      <w:proofErr w:type="gramEnd"/>
    </w:p>
    <w:p w:rsidR="00281383" w:rsidRDefault="00281383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Свидетельство выдается по форме, установленной </w:t>
      </w:r>
      <w:hyperlink r:id="rId27" w:history="1">
        <w:r>
          <w:rPr>
            <w:color w:val="0000FF"/>
          </w:rPr>
          <w:t>приложением N 18</w:t>
        </w:r>
      </w:hyperlink>
      <w:r>
        <w:t xml:space="preserve"> к техническому регламенту, и заполняется в соответствии с </w:t>
      </w:r>
      <w:hyperlink r:id="rId28" w:history="1">
        <w:r>
          <w:rPr>
            <w:color w:val="0000FF"/>
          </w:rPr>
          <w:t>Правилами</w:t>
        </w:r>
      </w:hyperlink>
      <w:r>
        <w:t xml:space="preserve"> заполнения бланков одобрения типа транспортного средства, одобрения типа шасси, уведомления об отмене документа, удостоверяющего соответствие техническому регламенту, свидетельства о безопасности конструкции транспортного средства и свидетельства о соответствии транспортного средства с внесенными в его конструкцию изменениями требованиям безопасности, утвержденными решением Коллегии Евразийской экономической комиссии</w:t>
      </w:r>
      <w:proofErr w:type="gramEnd"/>
      <w:r>
        <w:t xml:space="preserve"> от 9 декабря 2014 г. N 232.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Свидетельство считается недействительным и подлежит аннулированию в случае выдачи его в нарушение настоящих Правил в порядке, установленном административным регламентом предоставления государственной услуги по выдаче свидетельства о соответствии транспортного средства с внесенными в его конструкцию изменениями требованиям безопасности, предусмотренным </w:t>
      </w:r>
      <w:hyperlink w:anchor="P18" w:history="1">
        <w:r>
          <w:rPr>
            <w:color w:val="0000FF"/>
          </w:rPr>
          <w:t>пунктом 2</w:t>
        </w:r>
      </w:hyperlink>
      <w:r>
        <w:t xml:space="preserve"> постановления Правительства Российской Федерации от 6 апреля 2019 г. N 413 "Об утверждении Правил внесения изменений в конструкцию находящихся в</w:t>
      </w:r>
      <w:proofErr w:type="gramEnd"/>
      <w:r>
        <w:t xml:space="preserve"> эксплуатации колесных транспортных средств и осуществления последующей проверки выполнения требований технического регламента Таможенного союза "О безопасности колесных транспортных средств".</w:t>
      </w:r>
    </w:p>
    <w:p w:rsidR="00281383" w:rsidRDefault="00281383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26.12.2019 N 1856)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>13. В течение 10 суток после получения свидетельства владельцу транспортного средства необходимо обратиться в подразделение Госавтоинспекции, предоставляющее государственную услугу по регистрации автомототранспортных средств и прицепов к ним, для внесения изменений в регистрационные данные транспортного средства.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 xml:space="preserve">14. К отношениям по получению разрешения и выдаче свидетельства применяются положения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</w:t>
      </w:r>
    </w:p>
    <w:p w:rsidR="00281383" w:rsidRDefault="00281383">
      <w:pPr>
        <w:pStyle w:val="ConsPlusNormal"/>
        <w:jc w:val="both"/>
      </w:pPr>
    </w:p>
    <w:p w:rsidR="00281383" w:rsidRDefault="00281383">
      <w:pPr>
        <w:pStyle w:val="ConsPlusNormal"/>
        <w:jc w:val="both"/>
      </w:pPr>
    </w:p>
    <w:p w:rsidR="00281383" w:rsidRDefault="00281383">
      <w:pPr>
        <w:pStyle w:val="ConsPlusNormal"/>
        <w:jc w:val="both"/>
      </w:pPr>
    </w:p>
    <w:p w:rsidR="00281383" w:rsidRDefault="00281383">
      <w:pPr>
        <w:pStyle w:val="ConsPlusNormal"/>
        <w:jc w:val="both"/>
      </w:pPr>
    </w:p>
    <w:p w:rsidR="00281383" w:rsidRDefault="00281383">
      <w:pPr>
        <w:pStyle w:val="ConsPlusNormal"/>
        <w:jc w:val="both"/>
      </w:pPr>
    </w:p>
    <w:p w:rsidR="00281383" w:rsidRDefault="00281383">
      <w:pPr>
        <w:pStyle w:val="ConsPlusNormal"/>
        <w:jc w:val="right"/>
        <w:outlineLvl w:val="1"/>
      </w:pPr>
      <w:r>
        <w:t>Приложение N 1</w:t>
      </w:r>
    </w:p>
    <w:p w:rsidR="00281383" w:rsidRDefault="00281383">
      <w:pPr>
        <w:pStyle w:val="ConsPlusNormal"/>
        <w:jc w:val="right"/>
      </w:pPr>
      <w:r>
        <w:t>к Правилам внесения изменений</w:t>
      </w:r>
    </w:p>
    <w:p w:rsidR="00281383" w:rsidRDefault="00281383">
      <w:pPr>
        <w:pStyle w:val="ConsPlusNormal"/>
        <w:jc w:val="right"/>
      </w:pPr>
      <w:r>
        <w:t xml:space="preserve">в конструкцию </w:t>
      </w:r>
      <w:proofErr w:type="gramStart"/>
      <w:r>
        <w:t>находящихся</w:t>
      </w:r>
      <w:proofErr w:type="gramEnd"/>
    </w:p>
    <w:p w:rsidR="00281383" w:rsidRDefault="00281383">
      <w:pPr>
        <w:pStyle w:val="ConsPlusNormal"/>
        <w:jc w:val="right"/>
      </w:pPr>
      <w:r>
        <w:t xml:space="preserve">в эксплуатации </w:t>
      </w:r>
      <w:proofErr w:type="gramStart"/>
      <w:r>
        <w:t>колесных</w:t>
      </w:r>
      <w:proofErr w:type="gramEnd"/>
    </w:p>
    <w:p w:rsidR="00281383" w:rsidRDefault="00281383">
      <w:pPr>
        <w:pStyle w:val="ConsPlusNormal"/>
        <w:jc w:val="right"/>
      </w:pPr>
      <w:r>
        <w:t>транспортных средств</w:t>
      </w:r>
    </w:p>
    <w:p w:rsidR="00281383" w:rsidRDefault="00281383">
      <w:pPr>
        <w:pStyle w:val="ConsPlusNormal"/>
        <w:jc w:val="right"/>
      </w:pPr>
      <w:r>
        <w:t>и осуществления последующей проверки</w:t>
      </w:r>
    </w:p>
    <w:p w:rsidR="00281383" w:rsidRDefault="00281383">
      <w:pPr>
        <w:pStyle w:val="ConsPlusNormal"/>
        <w:jc w:val="right"/>
      </w:pPr>
      <w:r>
        <w:t>выполнения требований технического</w:t>
      </w:r>
    </w:p>
    <w:p w:rsidR="00281383" w:rsidRDefault="00281383">
      <w:pPr>
        <w:pStyle w:val="ConsPlusNormal"/>
        <w:jc w:val="right"/>
      </w:pPr>
      <w:r>
        <w:t>регламента Таможенного союза</w:t>
      </w:r>
    </w:p>
    <w:p w:rsidR="00281383" w:rsidRDefault="00281383">
      <w:pPr>
        <w:pStyle w:val="ConsPlusNormal"/>
        <w:jc w:val="right"/>
      </w:pPr>
      <w:r>
        <w:t xml:space="preserve">"О безопасности </w:t>
      </w:r>
      <w:proofErr w:type="gramStart"/>
      <w:r>
        <w:t>колесных</w:t>
      </w:r>
      <w:proofErr w:type="gramEnd"/>
    </w:p>
    <w:p w:rsidR="00281383" w:rsidRDefault="00281383">
      <w:pPr>
        <w:pStyle w:val="ConsPlusNormal"/>
        <w:jc w:val="right"/>
      </w:pPr>
      <w:r>
        <w:t>транспортных средств"</w:t>
      </w:r>
    </w:p>
    <w:p w:rsidR="00281383" w:rsidRDefault="00281383">
      <w:pPr>
        <w:pStyle w:val="ConsPlusNormal"/>
        <w:jc w:val="both"/>
      </w:pPr>
    </w:p>
    <w:p w:rsidR="00281383" w:rsidRDefault="00281383">
      <w:pPr>
        <w:pStyle w:val="ConsPlusTitle"/>
        <w:jc w:val="center"/>
      </w:pPr>
      <w:bookmarkStart w:id="9" w:name="P120"/>
      <w:bookmarkEnd w:id="9"/>
      <w:r>
        <w:lastRenderedPageBreak/>
        <w:t>ТРЕБОВАНИЯ</w:t>
      </w:r>
    </w:p>
    <w:p w:rsidR="00281383" w:rsidRDefault="00281383">
      <w:pPr>
        <w:pStyle w:val="ConsPlusTitle"/>
        <w:jc w:val="center"/>
      </w:pPr>
      <w:r>
        <w:t xml:space="preserve">К СОДЕРЖАНИЮ ЗАКЛЮЧЕНИЯ </w:t>
      </w:r>
      <w:proofErr w:type="gramStart"/>
      <w:r>
        <w:t>ПРЕДВАРИТЕЛЬНОЙ</w:t>
      </w:r>
      <w:proofErr w:type="gramEnd"/>
      <w:r>
        <w:t xml:space="preserve"> ТЕХНИЧЕСКОЙ</w:t>
      </w:r>
    </w:p>
    <w:p w:rsidR="00281383" w:rsidRDefault="00281383">
      <w:pPr>
        <w:pStyle w:val="ConsPlusTitle"/>
        <w:jc w:val="center"/>
      </w:pPr>
      <w:r>
        <w:t>ЭКСПЕРТИЗЫ КОНСТРУКЦИИ ТРАНСПОРТНОГО СРЕДСТВА НА ПРЕДМЕТ</w:t>
      </w:r>
    </w:p>
    <w:p w:rsidR="00281383" w:rsidRDefault="00281383">
      <w:pPr>
        <w:pStyle w:val="ConsPlusTitle"/>
        <w:jc w:val="center"/>
      </w:pPr>
      <w:r>
        <w:t>ВОЗМОЖНОСТИ ВНЕСЕНИЯ ИЗМЕНЕНИЙ</w:t>
      </w:r>
    </w:p>
    <w:p w:rsidR="00281383" w:rsidRDefault="0028138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8138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1383" w:rsidRDefault="00281383">
            <w:pPr>
              <w:pStyle w:val="ConsPlusNormal"/>
              <w:jc w:val="center"/>
            </w:pPr>
            <w:r>
              <w:rPr>
                <w:color w:val="392C69"/>
              </w:rPr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281383" w:rsidRDefault="0028138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26.12.2019 N 1856)</w:t>
            </w:r>
          </w:p>
        </w:tc>
      </w:tr>
    </w:tbl>
    <w:p w:rsidR="00281383" w:rsidRDefault="00281383">
      <w:pPr>
        <w:pStyle w:val="ConsPlusNormal"/>
        <w:jc w:val="both"/>
      </w:pPr>
    </w:p>
    <w:p w:rsidR="00281383" w:rsidRDefault="00281383">
      <w:pPr>
        <w:pStyle w:val="ConsPlusNormal"/>
        <w:ind w:firstLine="540"/>
        <w:jc w:val="both"/>
      </w:pPr>
      <w:r>
        <w:t>1. Заключение предварительной технической экспертизы конструкции транспортного средства на предмет возможности внесения изменений должно содержать следующие сведения: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>а) наименование уполномоченной организации, ее адрес, в том числе фактический, номера справочных телефонов, адрес электронной почты, уникальный номер записи об аккредитации в реестре аккредитованных лиц, уникальный идентификационный номер, указанный в едином реестре органов по оценке соответствия Евразийского экономического союза;</w:t>
      </w:r>
    </w:p>
    <w:p w:rsidR="00281383" w:rsidRDefault="00281383">
      <w:pPr>
        <w:pStyle w:val="ConsPlusNormal"/>
        <w:jc w:val="both"/>
      </w:pPr>
      <w:r>
        <w:t xml:space="preserve">(пп. "а"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26.12.2019 N 1856)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>б) дата оформления и номер;</w:t>
      </w:r>
    </w:p>
    <w:p w:rsidR="00281383" w:rsidRDefault="00281383">
      <w:pPr>
        <w:pStyle w:val="ConsPlusNormal"/>
        <w:spacing w:before="220"/>
        <w:ind w:firstLine="540"/>
        <w:jc w:val="both"/>
      </w:pPr>
      <w:proofErr w:type="gramStart"/>
      <w:r>
        <w:t xml:space="preserve">в) марка, модель, государственный регистрационный знак, категория согласно </w:t>
      </w:r>
      <w:hyperlink r:id="rId33" w:history="1">
        <w:r>
          <w:rPr>
            <w:color w:val="0000FF"/>
          </w:rPr>
          <w:t>приложению N 1</w:t>
        </w:r>
      </w:hyperlink>
      <w:r>
        <w:t xml:space="preserve"> к техническому регламенту Таможенного союза "О безопасности колесных транспортных средств" (далее - технический регламент), тип транспортного средства, идентификационный номер или номер шасси (рамы) и кузова, экологический класс, модель, тип и мощность двигателя, разрешенная максимальная масса, масса без нагрузки, количество мест для пассажиров (для автобусов);</w:t>
      </w:r>
      <w:proofErr w:type="gramEnd"/>
    </w:p>
    <w:p w:rsidR="00281383" w:rsidRDefault="00281383">
      <w:pPr>
        <w:pStyle w:val="ConsPlusNormal"/>
        <w:spacing w:before="220"/>
        <w:ind w:firstLine="540"/>
        <w:jc w:val="both"/>
      </w:pPr>
      <w:r>
        <w:t>г) предполагаемые изменения конструкции транспортного средства;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>д) оценка возможности таких изменений;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>е) описание работ, необходимых для внесения предполагаемых изменений, и требования к используемым компонентам транспортных средств;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 xml:space="preserve">ж) вывод о сохранении соответствия транспортного средства после внесения изменений в его конструкцию требованиям технического </w:t>
      </w:r>
      <w:hyperlink r:id="rId34" w:history="1">
        <w:r>
          <w:rPr>
            <w:color w:val="0000FF"/>
          </w:rPr>
          <w:t>регламента</w:t>
        </w:r>
      </w:hyperlink>
      <w:r>
        <w:t>, действовавшим на дату выпуска его в обращение;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 xml:space="preserve">з) перечень требований (испытаний) и (или) измерений параметров, которые должны быть проведены (подтверждены) после внесения изменений в конструкцию транспортного средства для удостоверения в том, что его безопасность соответствует требованиям технического </w:t>
      </w:r>
      <w:hyperlink r:id="rId35" w:history="1">
        <w:r>
          <w:rPr>
            <w:color w:val="0000FF"/>
          </w:rPr>
          <w:t>регламента</w:t>
        </w:r>
      </w:hyperlink>
      <w:r>
        <w:t>, или информация об отсутствии такой необходимости.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>2. Заключение предварительной технической экспертизы конструкции транспортного средства на предмет возможности внесения изменений утверждается уполномоченным сотрудником, а также руководителем уполномоченной организации.</w:t>
      </w:r>
    </w:p>
    <w:p w:rsidR="00281383" w:rsidRDefault="0028138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26.12.2019 N 1856)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>Подписи расшифровываются указанием фамилии и инициалов подписывающих лиц и скрепляются печатью организации (при наличии печати).</w:t>
      </w:r>
    </w:p>
    <w:p w:rsidR="00281383" w:rsidRDefault="00281383">
      <w:pPr>
        <w:pStyle w:val="ConsPlusNormal"/>
        <w:jc w:val="both"/>
      </w:pPr>
    </w:p>
    <w:p w:rsidR="00281383" w:rsidRDefault="00281383">
      <w:pPr>
        <w:pStyle w:val="ConsPlusNormal"/>
        <w:jc w:val="both"/>
      </w:pPr>
    </w:p>
    <w:p w:rsidR="00281383" w:rsidRDefault="00281383">
      <w:pPr>
        <w:pStyle w:val="ConsPlusNormal"/>
        <w:jc w:val="both"/>
      </w:pPr>
    </w:p>
    <w:p w:rsidR="00281383" w:rsidRDefault="00281383">
      <w:pPr>
        <w:pStyle w:val="ConsPlusNormal"/>
        <w:jc w:val="both"/>
      </w:pPr>
    </w:p>
    <w:p w:rsidR="00281383" w:rsidRDefault="00281383">
      <w:pPr>
        <w:pStyle w:val="ConsPlusNormal"/>
        <w:jc w:val="both"/>
      </w:pPr>
    </w:p>
    <w:p w:rsidR="00281383" w:rsidRDefault="00281383">
      <w:pPr>
        <w:pStyle w:val="ConsPlusNormal"/>
        <w:jc w:val="right"/>
        <w:outlineLvl w:val="1"/>
      </w:pPr>
      <w:r>
        <w:t>Приложение N 2</w:t>
      </w:r>
    </w:p>
    <w:p w:rsidR="00281383" w:rsidRDefault="00281383">
      <w:pPr>
        <w:pStyle w:val="ConsPlusNormal"/>
        <w:jc w:val="right"/>
      </w:pPr>
      <w:r>
        <w:lastRenderedPageBreak/>
        <w:t>к Правилам внесения изменений</w:t>
      </w:r>
    </w:p>
    <w:p w:rsidR="00281383" w:rsidRDefault="00281383">
      <w:pPr>
        <w:pStyle w:val="ConsPlusNormal"/>
        <w:jc w:val="right"/>
      </w:pPr>
      <w:r>
        <w:t xml:space="preserve">в конструкцию </w:t>
      </w:r>
      <w:proofErr w:type="gramStart"/>
      <w:r>
        <w:t>находящихся</w:t>
      </w:r>
      <w:proofErr w:type="gramEnd"/>
    </w:p>
    <w:p w:rsidR="00281383" w:rsidRDefault="00281383">
      <w:pPr>
        <w:pStyle w:val="ConsPlusNormal"/>
        <w:jc w:val="right"/>
      </w:pPr>
      <w:r>
        <w:t xml:space="preserve">в эксплуатации </w:t>
      </w:r>
      <w:proofErr w:type="gramStart"/>
      <w:r>
        <w:t>колесных</w:t>
      </w:r>
      <w:proofErr w:type="gramEnd"/>
    </w:p>
    <w:p w:rsidR="00281383" w:rsidRDefault="00281383">
      <w:pPr>
        <w:pStyle w:val="ConsPlusNormal"/>
        <w:jc w:val="right"/>
      </w:pPr>
      <w:r>
        <w:t>транспортных средств</w:t>
      </w:r>
    </w:p>
    <w:p w:rsidR="00281383" w:rsidRDefault="00281383">
      <w:pPr>
        <w:pStyle w:val="ConsPlusNormal"/>
        <w:jc w:val="right"/>
      </w:pPr>
      <w:r>
        <w:t>и осуществления последующей проверки</w:t>
      </w:r>
    </w:p>
    <w:p w:rsidR="00281383" w:rsidRDefault="00281383">
      <w:pPr>
        <w:pStyle w:val="ConsPlusNormal"/>
        <w:jc w:val="right"/>
      </w:pPr>
      <w:r>
        <w:t>выполнения требований технического</w:t>
      </w:r>
    </w:p>
    <w:p w:rsidR="00281383" w:rsidRDefault="00281383">
      <w:pPr>
        <w:pStyle w:val="ConsPlusNormal"/>
        <w:jc w:val="right"/>
      </w:pPr>
      <w:r>
        <w:t>регламента Таможенного союза</w:t>
      </w:r>
    </w:p>
    <w:p w:rsidR="00281383" w:rsidRDefault="00281383">
      <w:pPr>
        <w:pStyle w:val="ConsPlusNormal"/>
        <w:jc w:val="right"/>
      </w:pPr>
      <w:r>
        <w:t xml:space="preserve">"О безопасности </w:t>
      </w:r>
      <w:proofErr w:type="gramStart"/>
      <w:r>
        <w:t>колесных</w:t>
      </w:r>
      <w:proofErr w:type="gramEnd"/>
    </w:p>
    <w:p w:rsidR="00281383" w:rsidRDefault="00281383">
      <w:pPr>
        <w:pStyle w:val="ConsPlusNormal"/>
        <w:jc w:val="right"/>
      </w:pPr>
      <w:r>
        <w:t>транспортных средств"</w:t>
      </w:r>
    </w:p>
    <w:p w:rsidR="00281383" w:rsidRDefault="00281383">
      <w:pPr>
        <w:pStyle w:val="ConsPlusNormal"/>
        <w:jc w:val="both"/>
      </w:pPr>
    </w:p>
    <w:p w:rsidR="00281383" w:rsidRDefault="00281383">
      <w:pPr>
        <w:pStyle w:val="ConsPlusTitle"/>
        <w:jc w:val="center"/>
      </w:pPr>
      <w:bookmarkStart w:id="10" w:name="P156"/>
      <w:bookmarkEnd w:id="10"/>
      <w:r>
        <w:t>ТРЕБОВАНИЯ</w:t>
      </w:r>
    </w:p>
    <w:p w:rsidR="00281383" w:rsidRDefault="00281383">
      <w:pPr>
        <w:pStyle w:val="ConsPlusTitle"/>
        <w:jc w:val="center"/>
      </w:pPr>
      <w:r>
        <w:t>К СОДЕРЖАНИЮ ДЕКЛАРАЦИИ ПРОИЗВОДИТЕЛЯ РАБОТ ПО УСТАНОВКЕ</w:t>
      </w:r>
    </w:p>
    <w:p w:rsidR="00281383" w:rsidRDefault="00281383">
      <w:pPr>
        <w:pStyle w:val="ConsPlusTitle"/>
        <w:jc w:val="center"/>
      </w:pPr>
      <w:r>
        <w:t>НА ТРАНСПОРТНОЕ СРЕДСТВО ОБОРУДОВАНИЯ ДЛЯ ПИТАНИЯ ДВИГАТЕЛЯ</w:t>
      </w:r>
    </w:p>
    <w:p w:rsidR="00281383" w:rsidRDefault="00281383">
      <w:pPr>
        <w:pStyle w:val="ConsPlusTitle"/>
        <w:jc w:val="center"/>
      </w:pPr>
      <w:r>
        <w:t>ГАЗООБРАЗНЫМ ТОПЛИВОМ</w:t>
      </w:r>
    </w:p>
    <w:p w:rsidR="00281383" w:rsidRDefault="00281383">
      <w:pPr>
        <w:pStyle w:val="ConsPlusNormal"/>
        <w:jc w:val="both"/>
      </w:pPr>
    </w:p>
    <w:p w:rsidR="00281383" w:rsidRDefault="00281383">
      <w:pPr>
        <w:pStyle w:val="ConsPlusNormal"/>
        <w:ind w:firstLine="540"/>
        <w:jc w:val="both"/>
      </w:pPr>
      <w:r>
        <w:t>1. Декларация производителя работ по установке на транспортное средство оборудования для питания двигателя газообразным топливом (далее - декларация) должна содержать следующие сведения: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>а) наименование производителя работ, его юридический и фактический адреса, номера справочных телефонов, адрес электронной почты, номер и срок действия сертификата соответствия на предоставляемые услуги (при наличии);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>б) марка, модель (тип), государственный регистрационный знак, идентификационный номер или номер шасси (рамы) и кузова транспортного средства, в конструкцию которого внесены изменения;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 xml:space="preserve">в) сведения, предусмотренные </w:t>
      </w:r>
      <w:hyperlink r:id="rId37" w:history="1">
        <w:r>
          <w:rPr>
            <w:color w:val="0000FF"/>
          </w:rPr>
          <w:t>пунктом 8.4</w:t>
        </w:r>
      </w:hyperlink>
      <w:r>
        <w:t xml:space="preserve"> приложения N 9 к техническому регламенту Таможенного союза "О безопасности колесных транспортных средств" в отношении декларации.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>2. Декларация подписывается руководителем производителя работ.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>Подпись расшифровывается указанием фамилии и инициалов подписывающего лица и скрепляется печатью организации (при наличии).</w:t>
      </w:r>
    </w:p>
    <w:p w:rsidR="00281383" w:rsidRDefault="00281383">
      <w:pPr>
        <w:pStyle w:val="ConsPlusNormal"/>
        <w:jc w:val="both"/>
      </w:pPr>
    </w:p>
    <w:p w:rsidR="00281383" w:rsidRDefault="00281383">
      <w:pPr>
        <w:pStyle w:val="ConsPlusNormal"/>
        <w:jc w:val="both"/>
      </w:pPr>
    </w:p>
    <w:p w:rsidR="00281383" w:rsidRDefault="00281383">
      <w:pPr>
        <w:pStyle w:val="ConsPlusNormal"/>
        <w:jc w:val="both"/>
      </w:pPr>
    </w:p>
    <w:p w:rsidR="00281383" w:rsidRDefault="00281383">
      <w:pPr>
        <w:pStyle w:val="ConsPlusNormal"/>
        <w:jc w:val="both"/>
      </w:pPr>
    </w:p>
    <w:p w:rsidR="00281383" w:rsidRDefault="00281383">
      <w:pPr>
        <w:pStyle w:val="ConsPlusNormal"/>
        <w:jc w:val="both"/>
      </w:pPr>
    </w:p>
    <w:p w:rsidR="00281383" w:rsidRDefault="00281383">
      <w:pPr>
        <w:pStyle w:val="ConsPlusNormal"/>
        <w:jc w:val="right"/>
        <w:outlineLvl w:val="1"/>
      </w:pPr>
      <w:r>
        <w:t>Приложение N 3</w:t>
      </w:r>
    </w:p>
    <w:p w:rsidR="00281383" w:rsidRDefault="00281383">
      <w:pPr>
        <w:pStyle w:val="ConsPlusNormal"/>
        <w:jc w:val="right"/>
      </w:pPr>
      <w:r>
        <w:t>к Правилам внесения изменений</w:t>
      </w:r>
    </w:p>
    <w:p w:rsidR="00281383" w:rsidRDefault="00281383">
      <w:pPr>
        <w:pStyle w:val="ConsPlusNormal"/>
        <w:jc w:val="right"/>
      </w:pPr>
      <w:r>
        <w:t xml:space="preserve">в конструкцию </w:t>
      </w:r>
      <w:proofErr w:type="gramStart"/>
      <w:r>
        <w:t>находящихся</w:t>
      </w:r>
      <w:proofErr w:type="gramEnd"/>
    </w:p>
    <w:p w:rsidR="00281383" w:rsidRDefault="00281383">
      <w:pPr>
        <w:pStyle w:val="ConsPlusNormal"/>
        <w:jc w:val="right"/>
      </w:pPr>
      <w:r>
        <w:t xml:space="preserve">в эксплуатации </w:t>
      </w:r>
      <w:proofErr w:type="gramStart"/>
      <w:r>
        <w:t>колесных</w:t>
      </w:r>
      <w:proofErr w:type="gramEnd"/>
    </w:p>
    <w:p w:rsidR="00281383" w:rsidRDefault="00281383">
      <w:pPr>
        <w:pStyle w:val="ConsPlusNormal"/>
        <w:jc w:val="right"/>
      </w:pPr>
      <w:r>
        <w:t>транспортных средств</w:t>
      </w:r>
    </w:p>
    <w:p w:rsidR="00281383" w:rsidRDefault="00281383">
      <w:pPr>
        <w:pStyle w:val="ConsPlusNormal"/>
        <w:jc w:val="right"/>
      </w:pPr>
      <w:r>
        <w:t>и осуществления последующей проверки</w:t>
      </w:r>
    </w:p>
    <w:p w:rsidR="00281383" w:rsidRDefault="00281383">
      <w:pPr>
        <w:pStyle w:val="ConsPlusNormal"/>
        <w:jc w:val="right"/>
      </w:pPr>
      <w:r>
        <w:t>выполнения требований технического</w:t>
      </w:r>
    </w:p>
    <w:p w:rsidR="00281383" w:rsidRDefault="00281383">
      <w:pPr>
        <w:pStyle w:val="ConsPlusNormal"/>
        <w:jc w:val="right"/>
      </w:pPr>
      <w:r>
        <w:t>регламента Таможенного союза</w:t>
      </w:r>
    </w:p>
    <w:p w:rsidR="00281383" w:rsidRDefault="00281383">
      <w:pPr>
        <w:pStyle w:val="ConsPlusNormal"/>
        <w:jc w:val="right"/>
      </w:pPr>
      <w:r>
        <w:t xml:space="preserve">"О безопасности </w:t>
      </w:r>
      <w:proofErr w:type="gramStart"/>
      <w:r>
        <w:t>колесных</w:t>
      </w:r>
      <w:proofErr w:type="gramEnd"/>
    </w:p>
    <w:p w:rsidR="00281383" w:rsidRDefault="00281383">
      <w:pPr>
        <w:pStyle w:val="ConsPlusNormal"/>
        <w:jc w:val="right"/>
      </w:pPr>
      <w:r>
        <w:t>транспортных средств"</w:t>
      </w:r>
    </w:p>
    <w:p w:rsidR="00281383" w:rsidRDefault="00281383">
      <w:pPr>
        <w:pStyle w:val="ConsPlusNormal"/>
        <w:jc w:val="both"/>
      </w:pPr>
    </w:p>
    <w:p w:rsidR="00281383" w:rsidRDefault="00281383">
      <w:pPr>
        <w:pStyle w:val="ConsPlusTitle"/>
        <w:jc w:val="center"/>
      </w:pPr>
      <w:bookmarkStart w:id="11" w:name="P183"/>
      <w:bookmarkEnd w:id="11"/>
      <w:r>
        <w:t>ТРЕБОВАНИЯ</w:t>
      </w:r>
    </w:p>
    <w:p w:rsidR="00281383" w:rsidRDefault="00281383">
      <w:pPr>
        <w:pStyle w:val="ConsPlusTitle"/>
        <w:jc w:val="center"/>
      </w:pPr>
      <w:r>
        <w:t>К СОДЕРЖАНИЮ ПРОТОКОЛА ПРОВЕРКИ БЕЗОПАСНОСТИ КОНСТРУКЦИИ</w:t>
      </w:r>
    </w:p>
    <w:p w:rsidR="00281383" w:rsidRDefault="00281383">
      <w:pPr>
        <w:pStyle w:val="ConsPlusTitle"/>
        <w:jc w:val="center"/>
      </w:pPr>
      <w:r>
        <w:t>ТРАНСПОРТНОГО СРЕДСТВА ПОСЛЕ ВНЕСЕННЫХ В НЕЕ ИЗМЕНЕНИЙ</w:t>
      </w:r>
    </w:p>
    <w:p w:rsidR="00281383" w:rsidRDefault="0028138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8138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1383" w:rsidRDefault="00281383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Список </w:t>
            </w:r>
            <w:proofErr w:type="gramStart"/>
            <w:r>
              <w:rPr>
                <w:color w:val="392C69"/>
              </w:rPr>
              <w:t>изменяющих</w:t>
            </w:r>
            <w:proofErr w:type="gramEnd"/>
            <w:r>
              <w:rPr>
                <w:color w:val="392C69"/>
              </w:rPr>
              <w:t xml:space="preserve"> документов</w:t>
            </w:r>
          </w:p>
          <w:p w:rsidR="00281383" w:rsidRDefault="0028138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26.12.2019 N 1856)</w:t>
            </w:r>
          </w:p>
        </w:tc>
      </w:tr>
    </w:tbl>
    <w:p w:rsidR="00281383" w:rsidRDefault="00281383">
      <w:pPr>
        <w:pStyle w:val="ConsPlusNormal"/>
        <w:jc w:val="both"/>
      </w:pPr>
    </w:p>
    <w:p w:rsidR="00281383" w:rsidRDefault="00281383">
      <w:pPr>
        <w:pStyle w:val="ConsPlusNormal"/>
        <w:ind w:firstLine="540"/>
        <w:jc w:val="both"/>
      </w:pPr>
      <w:r>
        <w:t>1. Протокол проверки безопасности конструкции транспортного средства после внесенных в нее изменений должен содержать следующие сведения: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>а) наименование уполномоченной организации, ее адрес, в том числе фактический, номера справочных телефонов, адрес электронной почты, уникальный номер записи об аккредитации в реестре аккредитованных лиц, уникальный идентификационный номер, указанный в едином реестре органов по оценке соответствия Евразийского экономического союза;</w:t>
      </w:r>
    </w:p>
    <w:p w:rsidR="00281383" w:rsidRDefault="00281383">
      <w:pPr>
        <w:pStyle w:val="ConsPlusNormal"/>
        <w:jc w:val="both"/>
      </w:pPr>
      <w:r>
        <w:t xml:space="preserve">(пп. "а"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26.12.2019 N 1856)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>б) дата оформления и номер протокола проверки;</w:t>
      </w:r>
    </w:p>
    <w:p w:rsidR="00281383" w:rsidRDefault="00281383">
      <w:pPr>
        <w:pStyle w:val="ConsPlusNormal"/>
        <w:spacing w:before="220"/>
        <w:ind w:firstLine="540"/>
        <w:jc w:val="both"/>
      </w:pPr>
      <w:proofErr w:type="gramStart"/>
      <w:r>
        <w:t xml:space="preserve">в) марка, модель, государственный регистрационный знак, категория согласно </w:t>
      </w:r>
      <w:hyperlink r:id="rId40" w:history="1">
        <w:r>
          <w:rPr>
            <w:color w:val="0000FF"/>
          </w:rPr>
          <w:t>приложению N 1</w:t>
        </w:r>
      </w:hyperlink>
      <w:r>
        <w:t xml:space="preserve"> к техническому регламенту Таможенного союза "О безопасности колесных транспортных средств" (далее - технический регламент), тип транспортного средства, идентификационный номер или номер шасси (рамы) и кузова, экологический класс, модель двигателя, а также изменившиеся общие технические характеристики транспортного средства после внесения изменений в его конструкцию, предусмотренные свидетельством о соответствии транспортного средства с</w:t>
      </w:r>
      <w:proofErr w:type="gramEnd"/>
      <w:r>
        <w:t xml:space="preserve"> внесенными в его конструкцию изменениями требованиям безопасности, форма </w:t>
      </w:r>
      <w:proofErr w:type="gramStart"/>
      <w:r>
        <w:t>которого</w:t>
      </w:r>
      <w:proofErr w:type="gramEnd"/>
      <w:r>
        <w:t xml:space="preserve"> установлена </w:t>
      </w:r>
      <w:hyperlink r:id="rId41" w:history="1">
        <w:r>
          <w:rPr>
            <w:color w:val="0000FF"/>
          </w:rPr>
          <w:t>приложением N 18</w:t>
        </w:r>
      </w:hyperlink>
      <w:r>
        <w:t xml:space="preserve"> к техническому регламенту;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>г) подтверждение обязательной сертификации или декларирования соответствия использованных при проведении работ составных частей конструкций, предметов дополнительного оборудования, запасных частей и принадлежностей транспортных сре</w:t>
      </w:r>
      <w:proofErr w:type="gramStart"/>
      <w:r>
        <w:t>дств в п</w:t>
      </w:r>
      <w:proofErr w:type="gramEnd"/>
      <w:r>
        <w:t xml:space="preserve">орядке, установленном техническим </w:t>
      </w:r>
      <w:hyperlink r:id="rId42" w:history="1">
        <w:r>
          <w:rPr>
            <w:color w:val="0000FF"/>
          </w:rPr>
          <w:t>регламентом</w:t>
        </w:r>
      </w:hyperlink>
      <w:r>
        <w:t>;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 xml:space="preserve">д) подтверждение выполнения требований </w:t>
      </w:r>
      <w:hyperlink r:id="rId43" w:history="1">
        <w:r>
          <w:rPr>
            <w:color w:val="0000FF"/>
          </w:rPr>
          <w:t>приложения N 9</w:t>
        </w:r>
      </w:hyperlink>
      <w:r>
        <w:t xml:space="preserve"> к техническому регламенту в отношении отдельных изменений, внесенных в конструкцию транспортного средства, а в случае установки оборудования для питания двигателя газообразным топливом - наличия оформленных в установленном порядке документов, предусмотренных требованиями </w:t>
      </w:r>
      <w:hyperlink r:id="rId44" w:history="1">
        <w:r>
          <w:rPr>
            <w:color w:val="0000FF"/>
          </w:rPr>
          <w:t>пункта 9.8</w:t>
        </w:r>
      </w:hyperlink>
      <w:r>
        <w:t xml:space="preserve"> приложения N 8 к техническому регламенту;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 xml:space="preserve">е) перечень требований (испытаний) и (или) измерений параметров, которые подтверждены (проведены) в соответствии с заключением предварительной технической экспертизы конструкции транспортного средства на предмет возможности внесения изменений и которые удостоверяют то, что безопасность транспортного средства соответствует требованиям технического </w:t>
      </w:r>
      <w:hyperlink r:id="rId45" w:history="1">
        <w:r>
          <w:rPr>
            <w:color w:val="0000FF"/>
          </w:rPr>
          <w:t>регламента</w:t>
        </w:r>
      </w:hyperlink>
      <w:r>
        <w:t>, с указанием: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>итогов проведенных испытаний и (или) измерений;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 xml:space="preserve">границ разрешенных значений в соответствии с требованиями технического </w:t>
      </w:r>
      <w:hyperlink r:id="rId46" w:history="1">
        <w:r>
          <w:rPr>
            <w:color w:val="0000FF"/>
          </w:rPr>
          <w:t>регламента</w:t>
        </w:r>
      </w:hyperlink>
      <w:r>
        <w:t>;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 xml:space="preserve">оценки по каждому изменению (соответствует либо не соответствует требованиям технического </w:t>
      </w:r>
      <w:hyperlink r:id="rId47" w:history="1">
        <w:r>
          <w:rPr>
            <w:color w:val="0000FF"/>
          </w:rPr>
          <w:t>регламента</w:t>
        </w:r>
      </w:hyperlink>
      <w:r>
        <w:t>);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 xml:space="preserve">ж) вывод о соответствии безопасности транспортного средства после внесения изменений в его конструкцию требованиям технического </w:t>
      </w:r>
      <w:hyperlink r:id="rId48" w:history="1">
        <w:r>
          <w:rPr>
            <w:color w:val="0000FF"/>
          </w:rPr>
          <w:t>регламента</w:t>
        </w:r>
      </w:hyperlink>
      <w:r>
        <w:t>.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>2. Протокол проверки безопасности конструкции транспортного средства после внесенных в нее изменений подписывается экспертом, а также руководителем уполномоченной организации.</w:t>
      </w:r>
    </w:p>
    <w:p w:rsidR="00281383" w:rsidRDefault="0028138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26.12.2019 N 1856)</w:t>
      </w:r>
    </w:p>
    <w:p w:rsidR="00281383" w:rsidRDefault="00281383">
      <w:pPr>
        <w:pStyle w:val="ConsPlusNormal"/>
        <w:spacing w:before="220"/>
        <w:ind w:firstLine="540"/>
        <w:jc w:val="both"/>
      </w:pPr>
      <w:r>
        <w:t xml:space="preserve">Подписи расшифровываются указанием фамилии и инициалов подписывающих лиц и </w:t>
      </w:r>
      <w:r>
        <w:lastRenderedPageBreak/>
        <w:t>скрепляются печатью организации (при наличии печати).</w:t>
      </w:r>
    </w:p>
    <w:p w:rsidR="00281383" w:rsidRDefault="00281383">
      <w:pPr>
        <w:pStyle w:val="ConsPlusNormal"/>
        <w:jc w:val="both"/>
      </w:pPr>
    </w:p>
    <w:p w:rsidR="00281383" w:rsidRDefault="00281383">
      <w:pPr>
        <w:pStyle w:val="ConsPlusNormal"/>
        <w:jc w:val="both"/>
      </w:pPr>
    </w:p>
    <w:p w:rsidR="00281383" w:rsidRDefault="002813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43F5" w:rsidRDefault="009043F5"/>
    <w:sectPr w:rsidR="009043F5" w:rsidSect="00F50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83"/>
    <w:rsid w:val="00281383"/>
    <w:rsid w:val="0090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3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13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13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3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13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13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214D886ACCED359B991FAF571997D0372CFB91A208F71C8122BD90348C5AC3DEFBEC61B24F2991A1B31B0314DD89C375629CF3DC21C63E4g35EJ" TargetMode="External"/><Relationship Id="rId18" Type="http://schemas.openxmlformats.org/officeDocument/2006/relationships/hyperlink" Target="consultantplus://offline/ref=B214D886ACCED359B991FAF571997D0372C9BF17218D71C8122BD90348C5AC3DEFBEC61B24F29D1C1431B0314DD89C375629CF3DC21C63E4g35EJ" TargetMode="External"/><Relationship Id="rId26" Type="http://schemas.openxmlformats.org/officeDocument/2006/relationships/hyperlink" Target="consultantplus://offline/ref=B214D886ACCED359B991FAF571997D0372CFB91A208F71C8122BD90348C5AC3DEFBEC61B24F29D1E1631B0314DD89C375629CF3DC21C63E4g35EJ" TargetMode="External"/><Relationship Id="rId39" Type="http://schemas.openxmlformats.org/officeDocument/2006/relationships/hyperlink" Target="consultantplus://offline/ref=B214D886ACCED359B991FAF571997D0372C9BF17218D71C8122BD90348C5AC3DEFBEC61B24F29D1F1B31B0314DD89C375629CF3DC21C63E4g35E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214D886ACCED359B991FAF571997D0372CFB91A208F71C8122BD90348C5AC3DEFBEC61B24F299191231B0314DD89C375629CF3DC21C63E4g35EJ" TargetMode="External"/><Relationship Id="rId34" Type="http://schemas.openxmlformats.org/officeDocument/2006/relationships/hyperlink" Target="consultantplus://offline/ref=B214D886ACCED359B991FAF571997D0372CFB91A208F71C8122BD90348C5AC3DEFBEC61B24F29D1E1631B0314DD89C375629CF3DC21C63E4g35EJ" TargetMode="External"/><Relationship Id="rId42" Type="http://schemas.openxmlformats.org/officeDocument/2006/relationships/hyperlink" Target="consultantplus://offline/ref=B214D886ACCED359B991FAF571997D0372CFB91A208F71C8122BD90348C5AC3DEFBEC61B24F29D1E1631B0314DD89C375629CF3DC21C63E4g35EJ" TargetMode="External"/><Relationship Id="rId47" Type="http://schemas.openxmlformats.org/officeDocument/2006/relationships/hyperlink" Target="consultantplus://offline/ref=B214D886ACCED359B991FAF571997D0372CFB91A208F71C8122BD90348C5AC3DEFBEC61B24F29D1E1631B0314DD89C375629CF3DC21C63E4g35EJ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B214D886ACCED359B991FAF571997D0372CFB91A208F71C8122BD90348C5AC3DEFBEC61B24F2991A1B31B0314DD89C375629CF3DC21C63E4g35EJ" TargetMode="External"/><Relationship Id="rId12" Type="http://schemas.openxmlformats.org/officeDocument/2006/relationships/hyperlink" Target="consultantplus://offline/ref=B214D886ACCED359B991FAF571997D0372C9BF17218D71C8122BD90348C5AC3DEFBEC61B24F29D1C1731B0314DD89C375629CF3DC21C63E4g35EJ" TargetMode="External"/><Relationship Id="rId17" Type="http://schemas.openxmlformats.org/officeDocument/2006/relationships/hyperlink" Target="consultantplus://offline/ref=B214D886ACCED359B991FAF571997D0372CFB91A208F71C8122BD90348C5AC3DEFBEC61B24F29D1E1631B0314DD89C375629CF3DC21C63E4g35EJ" TargetMode="External"/><Relationship Id="rId25" Type="http://schemas.openxmlformats.org/officeDocument/2006/relationships/hyperlink" Target="consultantplus://offline/ref=B214D886ACCED359B991FAF571997D0372C9BF17218D71C8122BD90348C5AC3DEFBEC61B24F29D1F1231B0314DD89C375629CF3DC21C63E4g35EJ" TargetMode="External"/><Relationship Id="rId33" Type="http://schemas.openxmlformats.org/officeDocument/2006/relationships/hyperlink" Target="consultantplus://offline/ref=B214D886ACCED359B991FAF571997D0372CFB91A208F71C8122BD90348C5AC3DEFBEC61B24F298141B31B0314DD89C375629CF3DC21C63E4g35EJ" TargetMode="External"/><Relationship Id="rId38" Type="http://schemas.openxmlformats.org/officeDocument/2006/relationships/hyperlink" Target="consultantplus://offline/ref=B214D886ACCED359B991FAF571997D0372C9BF17218D71C8122BD90348C5AC3DEFBEC61B24F29D1F1431B0314DD89C375629CF3DC21C63E4g35EJ" TargetMode="External"/><Relationship Id="rId46" Type="http://schemas.openxmlformats.org/officeDocument/2006/relationships/hyperlink" Target="consultantplus://offline/ref=B214D886ACCED359B991FAF571997D0372CFB91A208F71C8122BD90348C5AC3DEFBEC61B24F29D1E1631B0314DD89C375629CF3DC21C63E4g35E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214D886ACCED359B991FAF571997D0372CFB91A208F71C8122BD90348C5AC3DEFBEC61B24F2991A1031B0314DD89C375629CF3DC21C63E4g35EJ" TargetMode="External"/><Relationship Id="rId20" Type="http://schemas.openxmlformats.org/officeDocument/2006/relationships/hyperlink" Target="consultantplus://offline/ref=B214D886ACCED359B991FAF571997D0372CBB9182F8971C8122BD90348C5AC3DEFBEC61B24F29D1C1231B0314DD89C375629CF3DC21C63E4g35EJ" TargetMode="External"/><Relationship Id="rId29" Type="http://schemas.openxmlformats.org/officeDocument/2006/relationships/hyperlink" Target="consultantplus://offline/ref=B214D886ACCED359B991FAF571997D0372C9BF17218D71C8122BD90348C5AC3DEFBEC61B24F29D1F1131B0314DD89C375629CF3DC21C63E4g35EJ" TargetMode="External"/><Relationship Id="rId41" Type="http://schemas.openxmlformats.org/officeDocument/2006/relationships/hyperlink" Target="consultantplus://offline/ref=B214D886ACCED359B991FAF571997D0372CFB91A208F71C8122BD90348C5AC3DEFBEC61B24F69E1F1431B0314DD89C375629CF3DC21C63E4g35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214D886ACCED359B991FAF571997D0372CBB81C288F71C8122BD90348C5AC3DEFBEC61B24F29D1C1231B0314DD89C375629CF3DC21C63E4g35EJ" TargetMode="External"/><Relationship Id="rId11" Type="http://schemas.openxmlformats.org/officeDocument/2006/relationships/hyperlink" Target="consultantplus://offline/ref=B214D886ACCED359B991FAF571997D0372CBB81C288F71C8122BD90348C5AC3DEFBEC61B24F29D1C1231B0314DD89C375629CF3DC21C63E4g35EJ" TargetMode="External"/><Relationship Id="rId24" Type="http://schemas.openxmlformats.org/officeDocument/2006/relationships/hyperlink" Target="consultantplus://offline/ref=B214D886ACCED359B991FAF571997D0372C9BF17218D71C8122BD90348C5AC3DEFBEC61B24F29D1F1231B0314DD89C375629CF3DC21C63E4g35EJ" TargetMode="External"/><Relationship Id="rId32" Type="http://schemas.openxmlformats.org/officeDocument/2006/relationships/hyperlink" Target="consultantplus://offline/ref=B214D886ACCED359B991FAF571997D0372C9BF17218D71C8122BD90348C5AC3DEFBEC61B24F29D1F1731B0314DD89C375629CF3DC21C63E4g35EJ" TargetMode="External"/><Relationship Id="rId37" Type="http://schemas.openxmlformats.org/officeDocument/2006/relationships/hyperlink" Target="consultantplus://offline/ref=B214D886ACCED359B991FAF571997D0372CFB91A208F71C8122BD90348C5AC3DEFBEC61F21F09649427EB16D098E8F375629CD3EDEg15FJ" TargetMode="External"/><Relationship Id="rId40" Type="http://schemas.openxmlformats.org/officeDocument/2006/relationships/hyperlink" Target="consultantplus://offline/ref=B214D886ACCED359B991FAF571997D0372CFB91A208F71C8122BD90348C5AC3DEFBEC61B24F298141B31B0314DD89C375629CF3DC21C63E4g35EJ" TargetMode="External"/><Relationship Id="rId45" Type="http://schemas.openxmlformats.org/officeDocument/2006/relationships/hyperlink" Target="consultantplus://offline/ref=B214D886ACCED359B991FAF571997D0372CFB91A208F71C8122BD90348C5AC3DEFBEC61B24F29D1E1631B0314DD89C375629CF3DC21C63E4g35EJ" TargetMode="External"/><Relationship Id="rId5" Type="http://schemas.openxmlformats.org/officeDocument/2006/relationships/hyperlink" Target="consultantplus://offline/ref=B214D886ACCED359B991FAF571997D0372C9BF17218D71C8122BD90348C5AC3DEFBEC61B24F29D1C1131B0314DD89C375629CF3DC21C63E4g35EJ" TargetMode="External"/><Relationship Id="rId15" Type="http://schemas.openxmlformats.org/officeDocument/2006/relationships/hyperlink" Target="consultantplus://offline/ref=B214D886ACCED359B991FAF571997D0372C9BF17218D71C8122BD90348C5AC3DEFBEC61B24F29D1C1631B0314DD89C375629CF3DC21C63E4g35EJ" TargetMode="External"/><Relationship Id="rId23" Type="http://schemas.openxmlformats.org/officeDocument/2006/relationships/hyperlink" Target="consultantplus://offline/ref=B214D886ACCED359B991FAF571997D0372C9BF17218D71C8122BD90348C5AC3DEFBEC61B24F29D1F1331B0314DD89C375629CF3DC21C63E4g35EJ" TargetMode="External"/><Relationship Id="rId28" Type="http://schemas.openxmlformats.org/officeDocument/2006/relationships/hyperlink" Target="consultantplus://offline/ref=B214D886ACCED359B991FAF571997D0372CEBD1B2C8D71C8122BD90348C5AC3DEFBEC61B24F29D1C1A31B0314DD89C375629CF3DC21C63E4g35EJ" TargetMode="External"/><Relationship Id="rId36" Type="http://schemas.openxmlformats.org/officeDocument/2006/relationships/hyperlink" Target="consultantplus://offline/ref=B214D886ACCED359B991FAF571997D0372C9BF17218D71C8122BD90348C5AC3DEFBEC61B24F29D1F1531B0314DD89C375629CF3DC21C63E4g35EJ" TargetMode="External"/><Relationship Id="rId49" Type="http://schemas.openxmlformats.org/officeDocument/2006/relationships/hyperlink" Target="consultantplus://offline/ref=B214D886ACCED359B991FAF571997D0372C9BF17218D71C8122BD90348C5AC3DEFBEC61B24F29D1E1331B0314DD89C375629CF3DC21C63E4g35EJ" TargetMode="External"/><Relationship Id="rId10" Type="http://schemas.openxmlformats.org/officeDocument/2006/relationships/hyperlink" Target="consultantplus://offline/ref=B214D886ACCED359B991FAF571997D0372C9BF17218D71C8122BD90348C5AC3DEFBEC61B24F29D1C1031B0314DD89C375629CF3DC21C63E4g35EJ" TargetMode="External"/><Relationship Id="rId19" Type="http://schemas.openxmlformats.org/officeDocument/2006/relationships/hyperlink" Target="consultantplus://offline/ref=B214D886ACCED359B991FAF571997D0372CFB91A208F71C8122BD90348C5AC3DEFBEC61B24F29D1E1631B0314DD89C375629CF3DC21C63E4g35EJ" TargetMode="External"/><Relationship Id="rId31" Type="http://schemas.openxmlformats.org/officeDocument/2006/relationships/hyperlink" Target="consultantplus://offline/ref=B214D886ACCED359B991FAF571997D0372C9BF17218D71C8122BD90348C5AC3DEFBEC61B24F29D1F1031B0314DD89C375629CF3DC21C63E4g35EJ" TargetMode="External"/><Relationship Id="rId44" Type="http://schemas.openxmlformats.org/officeDocument/2006/relationships/hyperlink" Target="consultantplus://offline/ref=B214D886ACCED359B991FAF571997D0372CFB91A208F71C8122BD90348C5AC3DEFBEC61B24F1991B1231B0314DD89C375629CF3DC21C63E4g35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14D886ACCED359B991FAF571997D0372CBB61B2F8C71C8122BD90348C5AC3DEFBEC61B24F29D1C1431B0314DD89C375629CF3DC21C63E4g35EJ" TargetMode="External"/><Relationship Id="rId14" Type="http://schemas.openxmlformats.org/officeDocument/2006/relationships/hyperlink" Target="consultantplus://offline/ref=B214D886ACCED359B991F9E068997D0373CFBF172E872CC21A72D5014FCAF338E8AFC61A27EC9D1E0D38E462g058J" TargetMode="External"/><Relationship Id="rId22" Type="http://schemas.openxmlformats.org/officeDocument/2006/relationships/hyperlink" Target="consultantplus://offline/ref=B214D886ACCED359B991FAF571997D0372C9BF17218D71C8122BD90348C5AC3DEFBEC61B24F29D1C1A31B0314DD89C375629CF3DC21C63E4g35EJ" TargetMode="External"/><Relationship Id="rId27" Type="http://schemas.openxmlformats.org/officeDocument/2006/relationships/hyperlink" Target="consultantplus://offline/ref=B214D886ACCED359B991FAF571997D0372CFB91A208F71C8122BD90348C5AC3DEFBEC61B24F69E1F1431B0314DD89C375629CF3DC21C63E4g35EJ" TargetMode="External"/><Relationship Id="rId30" Type="http://schemas.openxmlformats.org/officeDocument/2006/relationships/hyperlink" Target="consultantplus://offline/ref=B214D886ACCED359B991FAF571997D0372C8BB17208C71C8122BD90348C5AC3DFDBE9E1724F1831D1024E6600Bg85CJ" TargetMode="External"/><Relationship Id="rId35" Type="http://schemas.openxmlformats.org/officeDocument/2006/relationships/hyperlink" Target="consultantplus://offline/ref=B214D886ACCED359B991FAF571997D0372CFB91A208F71C8122BD90348C5AC3DEFBEC61B24F29D1E1631B0314DD89C375629CF3DC21C63E4g35EJ" TargetMode="External"/><Relationship Id="rId43" Type="http://schemas.openxmlformats.org/officeDocument/2006/relationships/hyperlink" Target="consultantplus://offline/ref=B214D886ACCED359B991FAF571997D0372CFB91A208F71C8122BD90348C5AC3DEFBEC61B24F19B141A31B0314DD89C375629CF3DC21C63E4g35EJ" TargetMode="External"/><Relationship Id="rId48" Type="http://schemas.openxmlformats.org/officeDocument/2006/relationships/hyperlink" Target="consultantplus://offline/ref=B214D886ACCED359B991FAF571997D0372CFB91A208F71C8122BD90348C5AC3DEFBEC61B24F29D1E1631B0314DD89C375629CF3DC21C63E4g35EJ" TargetMode="External"/><Relationship Id="rId8" Type="http://schemas.openxmlformats.org/officeDocument/2006/relationships/hyperlink" Target="consultantplus://offline/ref=B214D886ACCED359B991FAF571997D0372CEB91E2E8C71C8122BD90348C5AC3DEFBEC61B24F29D1C1531B0314DD89C375629CF3DC21C63E4g35EJ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4178</Words>
  <Characters>23819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Анастасия Леонидовна</dc:creator>
  <cp:lastModifiedBy>Шелест Анастасия Леонидовна</cp:lastModifiedBy>
  <cp:revision>1</cp:revision>
  <dcterms:created xsi:type="dcterms:W3CDTF">2021-03-03T09:57:00Z</dcterms:created>
  <dcterms:modified xsi:type="dcterms:W3CDTF">2021-03-03T09:57:00Z</dcterms:modified>
</cp:coreProperties>
</file>