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8F" w:rsidRDefault="00DE5E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5E8F" w:rsidRDefault="00DE5E8F">
      <w:pPr>
        <w:pStyle w:val="ConsPlusNormal"/>
        <w:jc w:val="both"/>
      </w:pPr>
    </w:p>
    <w:p w:rsidR="00DE5E8F" w:rsidRDefault="00DE5E8F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DE5E8F" w:rsidRDefault="00DE5E8F">
      <w:pPr>
        <w:pStyle w:val="ConsPlusTitle"/>
        <w:jc w:val="center"/>
      </w:pPr>
    </w:p>
    <w:p w:rsidR="00DE5E8F" w:rsidRDefault="00DE5E8F">
      <w:pPr>
        <w:pStyle w:val="ConsPlusTitle"/>
        <w:jc w:val="center"/>
      </w:pPr>
      <w:r>
        <w:t>ПРИКАЗ</w:t>
      </w:r>
    </w:p>
    <w:p w:rsidR="00DE5E8F" w:rsidRDefault="00DE5E8F">
      <w:pPr>
        <w:pStyle w:val="ConsPlusTitle"/>
        <w:jc w:val="center"/>
      </w:pPr>
      <w:r>
        <w:t>от 26 марта 2020 г. N 173</w:t>
      </w:r>
    </w:p>
    <w:p w:rsidR="00DE5E8F" w:rsidRDefault="00DE5E8F">
      <w:pPr>
        <w:pStyle w:val="ConsPlusTitle"/>
        <w:jc w:val="center"/>
      </w:pPr>
    </w:p>
    <w:p w:rsidR="00DE5E8F" w:rsidRDefault="00DE5E8F">
      <w:pPr>
        <w:pStyle w:val="ConsPlusTitle"/>
        <w:jc w:val="center"/>
      </w:pPr>
      <w:r>
        <w:t>ОБ УТВЕРЖДЕНИИ ПРАВИЛ</w:t>
      </w:r>
    </w:p>
    <w:p w:rsidR="00DE5E8F" w:rsidRDefault="00DE5E8F">
      <w:pPr>
        <w:pStyle w:val="ConsPlusTitle"/>
        <w:jc w:val="center"/>
      </w:pPr>
      <w:r>
        <w:t>АККРЕДИТАЦИИ ОПЕРАТОРОВ ТЕХНИЧЕСКОГО ОСМОТРА, ПОРЯДКА</w:t>
      </w:r>
    </w:p>
    <w:p w:rsidR="00DE5E8F" w:rsidRDefault="00DE5E8F">
      <w:pPr>
        <w:pStyle w:val="ConsPlusTitle"/>
        <w:jc w:val="center"/>
      </w:pPr>
      <w:r>
        <w:t>ПРОХОЖДЕНИЯ ОПЕРАТОРАМИ ТЕХНИЧЕСКОГО ОСМОТРА ПРОЦЕДУРЫ</w:t>
      </w:r>
    </w:p>
    <w:p w:rsidR="00DE5E8F" w:rsidRDefault="00DE5E8F">
      <w:pPr>
        <w:pStyle w:val="ConsPlusTitle"/>
        <w:jc w:val="center"/>
      </w:pPr>
      <w:r>
        <w:t>ПОДТВЕРЖДЕНИЯ СООТВЕТСТВИЯ ТРЕБОВАНИЯМ АККРЕДИТАЦИИ</w:t>
      </w:r>
    </w:p>
    <w:p w:rsidR="00DE5E8F" w:rsidRDefault="00DE5E8F">
      <w:pPr>
        <w:pStyle w:val="ConsPlusTitle"/>
        <w:jc w:val="center"/>
      </w:pPr>
      <w:r>
        <w:t>В СФЕРЕ ТЕХНИЧЕСКОГО ОСМОТРА</w:t>
      </w:r>
    </w:p>
    <w:p w:rsidR="00DE5E8F" w:rsidRDefault="00DE5E8F">
      <w:pPr>
        <w:pStyle w:val="ConsPlusNormal"/>
        <w:jc w:val="both"/>
      </w:pPr>
    </w:p>
    <w:p w:rsidR="00DE5E8F" w:rsidRDefault="00DE5E8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пунктом 10 статьи 8</w:t>
        </w:r>
      </w:hyperlink>
      <w:r>
        <w:t xml:space="preserve"> и </w:t>
      </w:r>
      <w:hyperlink r:id="rId6" w:history="1">
        <w:r>
          <w:rPr>
            <w:color w:val="0000FF"/>
          </w:rPr>
          <w:t>частями 1</w:t>
        </w:r>
      </w:hyperlink>
      <w:r>
        <w:t xml:space="preserve">, </w:t>
      </w:r>
      <w:hyperlink r:id="rId7" w:history="1">
        <w:r>
          <w:rPr>
            <w:color w:val="0000FF"/>
          </w:rPr>
          <w:t>3.2</w:t>
        </w:r>
      </w:hyperlink>
      <w:r>
        <w:t xml:space="preserve">, </w:t>
      </w:r>
      <w:hyperlink r:id="rId8" w:history="1">
        <w:r>
          <w:rPr>
            <w:color w:val="0000FF"/>
          </w:rPr>
          <w:t>6.1 статьи 11</w:t>
        </w:r>
      </w:hyperlink>
      <w:r>
        <w:t xml:space="preserve"> Федерального закона от 1 июля 2011 г. N 170-ФЗ "О техническом осмотре транспортных средств и о внесении изменений в отдельные законодательные акты Российской Федерации" (Собрание законодательства Российской Федерации, 2011, N 27, ст. 3881;</w:t>
      </w:r>
      <w:proofErr w:type="gramEnd"/>
      <w:r>
        <w:t xml:space="preserve"> </w:t>
      </w:r>
      <w:proofErr w:type="gramStart"/>
      <w:r>
        <w:t xml:space="preserve">2019, N 23, ст. 2905), </w:t>
      </w:r>
      <w:hyperlink r:id="rId9" w:history="1">
        <w:r>
          <w:rPr>
            <w:color w:val="0000FF"/>
          </w:rPr>
          <w:t>подпунктом 5.2.28(89)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2011, N 39, ст. 5485), приказываю:</w:t>
      </w:r>
      <w:proofErr w:type="gramEnd"/>
    </w:p>
    <w:p w:rsidR="00DE5E8F" w:rsidRDefault="00DE5E8F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DE5E8F" w:rsidRDefault="00DE5E8F">
      <w:pPr>
        <w:pStyle w:val="ConsPlusNormal"/>
        <w:spacing w:before="220"/>
        <w:ind w:firstLine="540"/>
        <w:jc w:val="both"/>
      </w:pPr>
      <w:hyperlink w:anchor="P35" w:history="1">
        <w:r>
          <w:rPr>
            <w:color w:val="0000FF"/>
          </w:rPr>
          <w:t>Правила</w:t>
        </w:r>
      </w:hyperlink>
      <w:r>
        <w:t xml:space="preserve"> аккредитации операторов технического осмотра (приложение N 1);</w:t>
      </w:r>
    </w:p>
    <w:p w:rsidR="00DE5E8F" w:rsidRDefault="00DE5E8F">
      <w:pPr>
        <w:pStyle w:val="ConsPlusNormal"/>
        <w:spacing w:before="220"/>
        <w:ind w:firstLine="540"/>
        <w:jc w:val="both"/>
      </w:pPr>
      <w:hyperlink w:anchor="P260" w:history="1">
        <w:r>
          <w:rPr>
            <w:color w:val="0000FF"/>
          </w:rPr>
          <w:t>Порядок</w:t>
        </w:r>
      </w:hyperlink>
      <w:r>
        <w:t xml:space="preserve"> прохождения операторами технического осмотра процедуры подтверждения соответствия требованиям аккредитации в сфере технического осмотра (приложение N 2).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DE5E8F" w:rsidRDefault="00DE5E8F">
      <w:pPr>
        <w:pStyle w:val="ConsPlusNormal"/>
        <w:spacing w:before="220"/>
        <w:ind w:firstLine="540"/>
        <w:jc w:val="both"/>
      </w:pPr>
      <w:hyperlink r:id="rId10" w:history="1">
        <w:proofErr w:type="gramStart"/>
        <w:r>
          <w:rPr>
            <w:color w:val="0000FF"/>
          </w:rPr>
          <w:t>приказ</w:t>
        </w:r>
      </w:hyperlink>
      <w:r>
        <w:t xml:space="preserve"> Минэкономразвития России от 28 ноября 2011 г. N 697 "Об утверждении Правил аккредитации операторов технического осмотра" (зарегистрирован в Минюсте России 21 декабря 2011 г., регистрационный N 22736);</w:t>
      </w:r>
      <w:proofErr w:type="gramEnd"/>
    </w:p>
    <w:p w:rsidR="00DE5E8F" w:rsidRDefault="00DE5E8F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пункт 1</w:t>
        </w:r>
      </w:hyperlink>
      <w:r>
        <w:t xml:space="preserve"> изменений, которые вносятся в приказы Минэкономразвития России, утвержденных приказом Минэкономразвития России от 27 сентября 2012 г. N 636 (зарегистрирован в Минюсте России 29 ноября 2012 г., регистрационный N 25969).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Настоящий приказ вступает в силу со дня вступления в силу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6 июня 2019 г. N 122-ФЗ "О внесении изменений в Федеральный закон "О техническом осмотре транспортных средств и о внесении изменений в отдельные законодательные акты Российской Федерации" и отдельные законодательные акты Российской Федерации" (Собрание законодательства Российской Федерации, 2019, N 23, ст. 2905).</w:t>
      </w:r>
      <w:proofErr w:type="gramEnd"/>
    </w:p>
    <w:p w:rsidR="00DE5E8F" w:rsidRDefault="00DE5E8F">
      <w:pPr>
        <w:pStyle w:val="ConsPlusNormal"/>
        <w:jc w:val="both"/>
      </w:pPr>
    </w:p>
    <w:p w:rsidR="00DE5E8F" w:rsidRDefault="00DE5E8F">
      <w:pPr>
        <w:pStyle w:val="ConsPlusNormal"/>
        <w:jc w:val="right"/>
      </w:pPr>
      <w:r>
        <w:t>Министр</w:t>
      </w:r>
    </w:p>
    <w:p w:rsidR="00DE5E8F" w:rsidRDefault="00DE5E8F">
      <w:pPr>
        <w:pStyle w:val="ConsPlusNormal"/>
        <w:jc w:val="right"/>
      </w:pPr>
      <w:r>
        <w:t>М.Г.РЕШЕТНИКОВ</w:t>
      </w:r>
    </w:p>
    <w:p w:rsidR="00DE5E8F" w:rsidRDefault="00DE5E8F">
      <w:pPr>
        <w:pStyle w:val="ConsPlusNormal"/>
        <w:jc w:val="both"/>
      </w:pPr>
    </w:p>
    <w:p w:rsidR="00DE5E8F" w:rsidRDefault="00DE5E8F">
      <w:pPr>
        <w:pStyle w:val="ConsPlusNormal"/>
        <w:jc w:val="both"/>
      </w:pPr>
    </w:p>
    <w:p w:rsidR="00DE5E8F" w:rsidRDefault="00DE5E8F">
      <w:pPr>
        <w:pStyle w:val="ConsPlusNormal"/>
        <w:jc w:val="both"/>
      </w:pPr>
    </w:p>
    <w:p w:rsidR="00DE5E8F" w:rsidRDefault="00DE5E8F">
      <w:pPr>
        <w:pStyle w:val="ConsPlusNormal"/>
        <w:jc w:val="both"/>
      </w:pPr>
    </w:p>
    <w:p w:rsidR="00DE5E8F" w:rsidRDefault="00DE5E8F">
      <w:pPr>
        <w:pStyle w:val="ConsPlusNormal"/>
        <w:jc w:val="both"/>
      </w:pPr>
    </w:p>
    <w:p w:rsidR="00DE5E8F" w:rsidRDefault="00DE5E8F">
      <w:pPr>
        <w:pStyle w:val="ConsPlusNormal"/>
        <w:jc w:val="right"/>
        <w:outlineLvl w:val="0"/>
      </w:pPr>
      <w:r>
        <w:t>Приложение N 1</w:t>
      </w:r>
    </w:p>
    <w:p w:rsidR="00DE5E8F" w:rsidRDefault="00DE5E8F">
      <w:pPr>
        <w:pStyle w:val="ConsPlusNormal"/>
        <w:jc w:val="right"/>
      </w:pPr>
      <w:r>
        <w:t>к приказу Минэкономразвития России</w:t>
      </w:r>
    </w:p>
    <w:p w:rsidR="00DE5E8F" w:rsidRDefault="00DE5E8F">
      <w:pPr>
        <w:pStyle w:val="ConsPlusNormal"/>
        <w:jc w:val="right"/>
      </w:pPr>
      <w:r>
        <w:t>от 26.03.2020 N 173</w:t>
      </w:r>
    </w:p>
    <w:p w:rsidR="00DE5E8F" w:rsidRDefault="00DE5E8F">
      <w:pPr>
        <w:pStyle w:val="ConsPlusNormal"/>
        <w:jc w:val="both"/>
      </w:pPr>
    </w:p>
    <w:p w:rsidR="00DE5E8F" w:rsidRDefault="00DE5E8F">
      <w:pPr>
        <w:pStyle w:val="ConsPlusTitle"/>
        <w:jc w:val="center"/>
      </w:pPr>
      <w:bookmarkStart w:id="0" w:name="P35"/>
      <w:bookmarkEnd w:id="0"/>
      <w:r>
        <w:lastRenderedPageBreak/>
        <w:t>ПРАВИЛА АККРЕДИТАЦИИ ОПЕРАТОРОВ ТЕХНИЧЕСКОГО ОСМОТРА</w:t>
      </w:r>
    </w:p>
    <w:p w:rsidR="00DE5E8F" w:rsidRDefault="00DE5E8F">
      <w:pPr>
        <w:pStyle w:val="ConsPlusNormal"/>
        <w:jc w:val="both"/>
      </w:pPr>
    </w:p>
    <w:p w:rsidR="00DE5E8F" w:rsidRDefault="00DE5E8F">
      <w:pPr>
        <w:pStyle w:val="ConsPlusTitle"/>
        <w:jc w:val="center"/>
        <w:outlineLvl w:val="1"/>
      </w:pPr>
      <w:r>
        <w:t>I. Общие положения</w:t>
      </w:r>
    </w:p>
    <w:p w:rsidR="00DE5E8F" w:rsidRDefault="00DE5E8F">
      <w:pPr>
        <w:pStyle w:val="ConsPlusNormal"/>
        <w:jc w:val="both"/>
      </w:pPr>
    </w:p>
    <w:p w:rsidR="00DE5E8F" w:rsidRDefault="00DE5E8F">
      <w:pPr>
        <w:pStyle w:val="ConsPlusNormal"/>
        <w:ind w:firstLine="540"/>
        <w:jc w:val="both"/>
      </w:pPr>
      <w:r>
        <w:t>1. Настоящие Правила устанавливают порядок аккредитации операторов технического осмотра.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2. Аккредитация операторов технического осмотра осуществляется профессиональным объединением страховщиков, созданным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25 апреля 2002 г. N 40-ФЗ "Об обязательном страховании гражданской ответственности владельцев транспортных средств" (Собрание законодательства Российской Федерации, 2002, N 18, ст. 1720; 2019, N 49, ст. 6967) (далее - профессиональное объединение страховщиков).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Целью аккредитации является подтверждение соответствия заявителя и оператора технического осмотра требованиям аккредитации, установленным </w:t>
      </w:r>
      <w:hyperlink r:id="rId14" w:history="1">
        <w:r>
          <w:rPr>
            <w:color w:val="0000FF"/>
          </w:rPr>
          <w:t>статьей 11</w:t>
        </w:r>
      </w:hyperlink>
      <w:r>
        <w:t xml:space="preserve"> Федерального закона от 1 июля 2011 г. N 170-ФЗ "О техническом осмотре транспортных средств и о внесении изменений в отдельные законодательные акты Российской Федерации" (далее - Закон).</w:t>
      </w:r>
      <w:proofErr w:type="gramEnd"/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4. Понятия, используемые в настоящих Правилах, применяются в значениях, установленных </w:t>
      </w:r>
      <w:hyperlink r:id="rId15" w:history="1">
        <w:r>
          <w:rPr>
            <w:color w:val="0000FF"/>
          </w:rPr>
          <w:t>Законом</w:t>
        </w:r>
      </w:hyperlink>
      <w:r>
        <w:t>.</w:t>
      </w:r>
    </w:p>
    <w:p w:rsidR="00DE5E8F" w:rsidRDefault="00DE5E8F">
      <w:pPr>
        <w:pStyle w:val="ConsPlusNormal"/>
        <w:jc w:val="both"/>
      </w:pPr>
    </w:p>
    <w:p w:rsidR="00DE5E8F" w:rsidRDefault="00DE5E8F">
      <w:pPr>
        <w:pStyle w:val="ConsPlusTitle"/>
        <w:jc w:val="center"/>
        <w:outlineLvl w:val="1"/>
      </w:pPr>
      <w:r>
        <w:t>II. Порядок аккредитации</w:t>
      </w:r>
    </w:p>
    <w:p w:rsidR="00DE5E8F" w:rsidRDefault="00DE5E8F">
      <w:pPr>
        <w:pStyle w:val="ConsPlusNormal"/>
        <w:jc w:val="both"/>
      </w:pPr>
    </w:p>
    <w:p w:rsidR="00DE5E8F" w:rsidRDefault="00DE5E8F">
      <w:pPr>
        <w:pStyle w:val="ConsPlusNormal"/>
        <w:ind w:firstLine="540"/>
        <w:jc w:val="both"/>
      </w:pPr>
      <w:bookmarkStart w:id="1" w:name="P46"/>
      <w:bookmarkEnd w:id="1"/>
      <w:r>
        <w:t xml:space="preserve">5. </w:t>
      </w:r>
      <w:proofErr w:type="gramStart"/>
      <w:r>
        <w:t>В целях аккредитации заявитель представляет заявление о предоставлении аттестата аккредитации, которое подписывается руководителем постоянно действующего исполнительного органа юридического лица или иным лицом, имеющим право действовать от имени этого юридического лица, либо индивидуальным предпринимателем.</w:t>
      </w:r>
      <w:proofErr w:type="gramEnd"/>
    </w:p>
    <w:p w:rsidR="00DE5E8F" w:rsidRDefault="00DE5E8F">
      <w:pPr>
        <w:pStyle w:val="ConsPlusNormal"/>
        <w:spacing w:before="220"/>
        <w:ind w:firstLine="540"/>
        <w:jc w:val="both"/>
      </w:pPr>
      <w:r>
        <w:t>6. Заявление о предоставлении аттестата аккредитации представляется в профессиональное объединение страховщиков на бумажном носителе непосредственно или направляется заказным почтовым отправлением с уведомлением о вручении и описью вложения либо в форме электронного документа, подписанного заявителем усиленной квалифицированной электронной подписью.</w:t>
      </w:r>
    </w:p>
    <w:p w:rsidR="00DE5E8F" w:rsidRDefault="00DE5E8F">
      <w:pPr>
        <w:pStyle w:val="ConsPlusNormal"/>
        <w:spacing w:before="220"/>
        <w:ind w:firstLine="540"/>
        <w:jc w:val="both"/>
      </w:pPr>
      <w:bookmarkStart w:id="2" w:name="P48"/>
      <w:bookmarkEnd w:id="2"/>
      <w:r>
        <w:t xml:space="preserve">7. В </w:t>
      </w:r>
      <w:proofErr w:type="gramStart"/>
      <w:r>
        <w:t>заявлении</w:t>
      </w:r>
      <w:proofErr w:type="gramEnd"/>
      <w:r>
        <w:t xml:space="preserve"> о предоставлении аттестата аккредитации указываются следующие сведения:</w:t>
      </w:r>
    </w:p>
    <w:p w:rsidR="00DE5E8F" w:rsidRDefault="00DE5E8F">
      <w:pPr>
        <w:pStyle w:val="ConsPlusNormal"/>
        <w:spacing w:before="220"/>
        <w:ind w:firstLine="540"/>
        <w:jc w:val="both"/>
      </w:pPr>
      <w:bookmarkStart w:id="3" w:name="P49"/>
      <w:bookmarkEnd w:id="3"/>
      <w:r>
        <w:t>а) полное и, в случае если имеется, сокращенное наименование заявителя - юридического лица, место его нахождения, основной государственный регистрационный номер;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б) фамилия, имя и в случае, если имеется, отчество руководителя заявителя - юридического лица;</w:t>
      </w:r>
    </w:p>
    <w:p w:rsidR="00DE5E8F" w:rsidRDefault="00DE5E8F">
      <w:pPr>
        <w:pStyle w:val="ConsPlusNormal"/>
        <w:spacing w:before="220"/>
        <w:ind w:firstLine="540"/>
        <w:jc w:val="both"/>
      </w:pPr>
      <w:proofErr w:type="gramStart"/>
      <w:r>
        <w:t>в) фамилия, имя и в случае, если имеется, отчество заявителя - индивидуального предпринимателя, место его жительства (указывается адрес, по которому индивидуальный предприниматель зарегистрирован по месту жительства в установленном законодательством Российской Федерации порядке), данные основного документа, удостоверяющего личность гражданина Российской Федерации на территории Российской Федерации (далее - паспорт гражданина Российской Федерации), основной государственный регистрационный номер индивидуального предпринимателя;</w:t>
      </w:r>
      <w:proofErr w:type="gramEnd"/>
    </w:p>
    <w:p w:rsidR="00DE5E8F" w:rsidRDefault="00DE5E8F">
      <w:pPr>
        <w:pStyle w:val="ConsPlusNormal"/>
        <w:spacing w:before="220"/>
        <w:ind w:firstLine="540"/>
        <w:jc w:val="both"/>
      </w:pPr>
      <w:bookmarkStart w:id="4" w:name="P52"/>
      <w:bookmarkEnd w:id="4"/>
      <w:r>
        <w:t>г) номера контактных телефонов, почтовый адрес, адреса электронной почты, адрес официального сайта в информационно-телекоммуникационной сети "Интернет";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д) идентификационный номер налогоплательщика;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е) количество пунктов технического осмотра, адреса каждого пункта технического осмотра, </w:t>
      </w:r>
      <w:r>
        <w:lastRenderedPageBreak/>
        <w:t>включая сведения об их координатах, их пропускная способность и область аккредитации, количество диагностических линий, а также количество передвижных диагностических линий (при наличии), сведения об их пропускной способности и области аккредитации;</w:t>
      </w:r>
    </w:p>
    <w:p w:rsidR="00DE5E8F" w:rsidRDefault="00DE5E8F">
      <w:pPr>
        <w:pStyle w:val="ConsPlusNormal"/>
        <w:spacing w:before="220"/>
        <w:ind w:firstLine="540"/>
        <w:jc w:val="both"/>
      </w:pPr>
      <w:proofErr w:type="gramStart"/>
      <w:r>
        <w:t>ж) фамилии, имена и в случае, если имеются, отчества технических экспертов, категории транспортных средств или видов городского наземного электрического транспорта, в отношении которых технические эксперты могут проводить техническое диагностирование, а также адреса пунктов технического осмотра, в которых планируется осуществление технического диагностирования по основному месту работы, или сведения о том, что данный технический эксперт планирует работать на передвижной диагностической линии.</w:t>
      </w:r>
      <w:proofErr w:type="gramEnd"/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если заявителем выступает дилер, в заявлении о предоставлении аттестата аккредитации указываются марки транспортных средств, технический осмотр которых предполагается проводить дилером.</w:t>
      </w:r>
    </w:p>
    <w:p w:rsidR="00DE5E8F" w:rsidRDefault="00DE5E8F">
      <w:pPr>
        <w:pStyle w:val="ConsPlusNormal"/>
        <w:spacing w:before="220"/>
        <w:ind w:firstLine="540"/>
        <w:jc w:val="both"/>
      </w:pPr>
      <w:bookmarkStart w:id="5" w:name="P57"/>
      <w:bookmarkEnd w:id="5"/>
      <w:r>
        <w:t>8. К заявлению о предоставлении аттестата аккредитации прилагаются следующие документы: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а) копия документа, подтверждающего факт внесения сведений о юридическом лице в единый государственный реестр юридических лиц;</w:t>
      </w:r>
    </w:p>
    <w:p w:rsidR="00DE5E8F" w:rsidRDefault="00DE5E8F">
      <w:pPr>
        <w:pStyle w:val="ConsPlusNormal"/>
        <w:spacing w:before="220"/>
        <w:ind w:firstLine="540"/>
        <w:jc w:val="both"/>
      </w:pPr>
      <w:bookmarkStart w:id="6" w:name="P59"/>
      <w:bookmarkEnd w:id="6"/>
      <w:r>
        <w:t>б) копии паспорта гражданина Российской Федерации заявителя - индивидуального предпринимателя,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в) копии документов, </w:t>
      </w:r>
      <w:proofErr w:type="gramStart"/>
      <w:r>
        <w:t>подтверждающих</w:t>
      </w:r>
      <w:proofErr w:type="gramEnd"/>
      <w:r>
        <w:t xml:space="preserve"> наличие на праве собственности или на ином законном основании, предусматривающем право владения и пользования, производственно-технической базы, соответствующей требованиям, установленным уполномоченным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в соответствии с </w:t>
      </w:r>
      <w:hyperlink r:id="rId16" w:history="1">
        <w:r>
          <w:rPr>
            <w:color w:val="0000FF"/>
          </w:rPr>
          <w:t>пунктом 9 статьи 8</w:t>
        </w:r>
      </w:hyperlink>
      <w:r>
        <w:t xml:space="preserve"> Закона;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г) копии документов, </w:t>
      </w:r>
      <w:proofErr w:type="gramStart"/>
      <w:r>
        <w:t>подтверждающих</w:t>
      </w:r>
      <w:proofErr w:type="gramEnd"/>
      <w:r>
        <w:t xml:space="preserve"> наличие в штате не менее одного технического эксперта на каждой диагностической линии, на которой он осуществляет техническое диагностирование по основному месту работы, а также подтверждающих соответствие установленным </w:t>
      </w:r>
      <w:hyperlink r:id="rId17" w:history="1">
        <w:r>
          <w:rPr>
            <w:color w:val="0000FF"/>
          </w:rPr>
          <w:t>квалификационным требованиям</w:t>
        </w:r>
      </w:hyperlink>
      <w:r>
        <w:t xml:space="preserve"> каждого технического эксперта.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Физическое лицо, являющееся техническим экспертом, зарегистрированное в качестве индивидуального предпринимателя, имеющее одну диагностическую линию, представляет копии документов, </w:t>
      </w:r>
      <w:proofErr w:type="gramStart"/>
      <w:r>
        <w:t>подтверждающих</w:t>
      </w:r>
      <w:proofErr w:type="gramEnd"/>
      <w:r>
        <w:t xml:space="preserve"> его соответствие установленным квалификационным требованиям технического эксперта;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д) копия договора с производителем и (или) импортером (дистрибьютором) транспортных средств на сервисное обслуживание таких транспортных сре</w:t>
      </w:r>
      <w:proofErr w:type="gramStart"/>
      <w:r>
        <w:t>дств в сл</w:t>
      </w:r>
      <w:proofErr w:type="gramEnd"/>
      <w:r>
        <w:t>учае, если заявителем является дилер;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е) документ, содержащий расчет значения пропускной способности каждого пункта технического осмотра и каждой передвижной диагностической линии (при наличии), проведенный в соответствии со </w:t>
      </w:r>
      <w:hyperlink r:id="rId18" w:history="1">
        <w:r>
          <w:rPr>
            <w:color w:val="0000FF"/>
          </w:rPr>
          <w:t>статьей 11.1</w:t>
        </w:r>
      </w:hyperlink>
      <w:r>
        <w:t xml:space="preserve"> Закона;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ж) копия платежного документа, подтверждающего внесение платы за аккредитацию в размере, установленном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 ноября 2011 г. N 912 "О размере платы за аккредитацию в сфере технического осмотра" (Собрание законодательства Российской Федерации, 2011, N 46, ст. 6534; 2012, N 49, ст. 6881) (далее - Постановление);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lastRenderedPageBreak/>
        <w:t>з) копия документа, подтверждающего наличие полномочий лица, подписавшего заявление, на осуществление действий от имени юридического лица или индивидуального предпринимателя (при необходимости);</w:t>
      </w:r>
    </w:p>
    <w:p w:rsidR="00DE5E8F" w:rsidRDefault="00DE5E8F">
      <w:pPr>
        <w:pStyle w:val="ConsPlusNormal"/>
        <w:spacing w:before="220"/>
        <w:ind w:firstLine="540"/>
        <w:jc w:val="both"/>
      </w:pPr>
      <w:bookmarkStart w:id="7" w:name="P67"/>
      <w:bookmarkEnd w:id="7"/>
      <w:r>
        <w:t xml:space="preserve">и) опись </w:t>
      </w:r>
      <w:proofErr w:type="gramStart"/>
      <w:r>
        <w:t>представленных</w:t>
      </w:r>
      <w:proofErr w:type="gramEnd"/>
      <w:r>
        <w:t xml:space="preserve"> документов, копия которой передается заявителю.</w:t>
      </w:r>
    </w:p>
    <w:p w:rsidR="00DE5E8F" w:rsidRDefault="00DE5E8F">
      <w:pPr>
        <w:pStyle w:val="ConsPlusNormal"/>
        <w:spacing w:before="220"/>
        <w:ind w:firstLine="540"/>
        <w:jc w:val="both"/>
      </w:pPr>
      <w:proofErr w:type="gramStart"/>
      <w:r>
        <w:t xml:space="preserve">Заявители, планирующие проводить технический осмотр транспортных средств городского наземного электрического транспорта, предоставляют также документы о наличии средств технического диагностирования, включая передвижные средства, необходимых в соответствии с </w:t>
      </w:r>
      <w:hyperlink r:id="rId20" w:history="1">
        <w:r>
          <w:rPr>
            <w:color w:val="0000FF"/>
          </w:rPr>
          <w:t>Правилами</w:t>
        </w:r>
      </w:hyperlink>
      <w:r>
        <w:t xml:space="preserve"> проведения технического осмотра транспортных средств городского наземного электрического транспорта, утвержденными постановлением Правительства Российской Федерации от 30 декабря 2011 г. N 1240 (Собрание законодательства Российской Федерации, 2012, N 3, ст. 439;</w:t>
      </w:r>
      <w:proofErr w:type="gramEnd"/>
      <w:r>
        <w:t xml:space="preserve"> </w:t>
      </w:r>
      <w:proofErr w:type="gramStart"/>
      <w:r>
        <w:t>2015, N 46, ст. 6384), для проведения технического осмотра непосредственно в месте размещения трамвайного депо или троллейбусного парка.</w:t>
      </w:r>
      <w:proofErr w:type="gramEnd"/>
    </w:p>
    <w:p w:rsidR="00DE5E8F" w:rsidRDefault="00DE5E8F">
      <w:pPr>
        <w:pStyle w:val="ConsPlusNormal"/>
        <w:spacing w:before="220"/>
        <w:ind w:firstLine="540"/>
        <w:jc w:val="both"/>
      </w:pPr>
      <w:r>
        <w:t>Профессиональное объединение страховщиков не вправе требовать предоставления документов, не указанных в настоящем пункте.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9. Заявление о предоставлении аттестата аккредитации регистрируется профессиональным объединением страховщиков в течение 1 рабочего дня, следующего за днем его получения.</w:t>
      </w:r>
    </w:p>
    <w:p w:rsidR="00DE5E8F" w:rsidRDefault="00DE5E8F">
      <w:pPr>
        <w:pStyle w:val="ConsPlusNormal"/>
        <w:spacing w:before="220"/>
        <w:ind w:firstLine="540"/>
        <w:jc w:val="both"/>
      </w:pPr>
      <w:bookmarkStart w:id="8" w:name="P71"/>
      <w:bookmarkEnd w:id="8"/>
      <w:r>
        <w:t xml:space="preserve">10. В течение 5 рабочих дней со дня регистрации заявления о предоставлении аттестата аккредитации профессиональное объединение страховщиков рассматривает заявление о предоставлении аттестата аккредитации и прилагаемые к нему документы на предмет их полноты и соответствия требованиям, указанным в </w:t>
      </w:r>
      <w:hyperlink w:anchor="P46" w:history="1">
        <w:r>
          <w:rPr>
            <w:color w:val="0000FF"/>
          </w:rPr>
          <w:t>пунктах 5</w:t>
        </w:r>
      </w:hyperlink>
      <w:r>
        <w:t xml:space="preserve"> - </w:t>
      </w:r>
      <w:hyperlink w:anchor="P57" w:history="1">
        <w:r>
          <w:rPr>
            <w:color w:val="0000FF"/>
          </w:rPr>
          <w:t>8</w:t>
        </w:r>
      </w:hyperlink>
      <w:r>
        <w:t xml:space="preserve"> настоящих Правил.</w:t>
      </w:r>
    </w:p>
    <w:p w:rsidR="00DE5E8F" w:rsidRDefault="00DE5E8F">
      <w:pPr>
        <w:pStyle w:val="ConsPlusNormal"/>
        <w:spacing w:before="220"/>
        <w:ind w:firstLine="540"/>
        <w:jc w:val="both"/>
      </w:pPr>
      <w:bookmarkStart w:id="9" w:name="P72"/>
      <w:bookmarkEnd w:id="9"/>
      <w:r>
        <w:t xml:space="preserve">11. </w:t>
      </w:r>
      <w:proofErr w:type="gramStart"/>
      <w:r>
        <w:t xml:space="preserve">В случае если заявление о предоставлении аттестата аккредитации и (или) прилагаемые к нему документы представлены с нарушением любого из требований, указанных в </w:t>
      </w:r>
      <w:hyperlink w:anchor="P46" w:history="1">
        <w:r>
          <w:rPr>
            <w:color w:val="0000FF"/>
          </w:rPr>
          <w:t>пунктах 5</w:t>
        </w:r>
      </w:hyperlink>
      <w:r>
        <w:t xml:space="preserve"> - </w:t>
      </w:r>
      <w:hyperlink w:anchor="P57" w:history="1">
        <w:r>
          <w:rPr>
            <w:color w:val="0000FF"/>
          </w:rPr>
          <w:t>8</w:t>
        </w:r>
      </w:hyperlink>
      <w:r>
        <w:t xml:space="preserve"> настоящих Правил, профессиональное объединение страховщиков в течение 7 рабочих дней со дня регистрации заявления о предоставлении аттестата аккредитации направляет заявителю почтовым отправлением с уведомлением о вручении или вручает его уполномоченному представителю мотивированное уведомление о необходимости</w:t>
      </w:r>
      <w:proofErr w:type="gramEnd"/>
      <w:r>
        <w:t xml:space="preserve"> устранения недостатков с указанием нарушений и представления заявления о предоставлении аттестата аккредитации повторно. Копия указанного уведомления направляется в форме электронного документа на адрес электронной почты заявителя.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неустранения заявителем недостатков в месячный срок со дня получения уведомления профессиональное объединение страховщиков возвращает заявление о предоставлении аттестата аккредитации и прилагаемые к нему документы заявителю без рассмотрения по существу.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12. Профессиональное объединение страховщиков в течение 10 рабочих дней со дня окончания рассмотрения заявления о предоставлении аттестата аккредитации и прилагаемых к нему документов в соответствии с </w:t>
      </w:r>
      <w:hyperlink w:anchor="P71" w:history="1">
        <w:r>
          <w:rPr>
            <w:color w:val="0000FF"/>
          </w:rPr>
          <w:t>пунктами 10</w:t>
        </w:r>
      </w:hyperlink>
      <w:r>
        <w:t xml:space="preserve"> и </w:t>
      </w:r>
      <w:hyperlink w:anchor="P72" w:history="1">
        <w:r>
          <w:rPr>
            <w:color w:val="0000FF"/>
          </w:rPr>
          <w:t>11</w:t>
        </w:r>
      </w:hyperlink>
      <w:r>
        <w:t xml:space="preserve"> настоящих Правил проводит документарную проверку в отношении заявителя. </w:t>
      </w:r>
      <w:proofErr w:type="gramStart"/>
      <w:r>
        <w:t xml:space="preserve">В случае подтверждения по результатам документарной проверки соответствия заявителя требованиям аккредитации, установленным </w:t>
      </w:r>
      <w:hyperlink r:id="rId21" w:history="1">
        <w:r>
          <w:rPr>
            <w:color w:val="0000FF"/>
          </w:rPr>
          <w:t>частью 2 статьи 11</w:t>
        </w:r>
      </w:hyperlink>
      <w:r>
        <w:t xml:space="preserve"> Закона, профессиональным объединением страховщиков в течение 3 рабочих дней со дня окончания проведения документарной проверки принимается решение о проведении выездной проверки, которая проводится в течение 30 рабочих дней после окончания проведения документарной проверки.</w:t>
      </w:r>
      <w:proofErr w:type="gramEnd"/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Документарная проверка проводится в соответствии со </w:t>
      </w:r>
      <w:hyperlink r:id="rId22" w:history="1">
        <w:r>
          <w:rPr>
            <w:color w:val="0000FF"/>
          </w:rPr>
          <w:t>статьей 22</w:t>
        </w:r>
      </w:hyperlink>
      <w:r>
        <w:t xml:space="preserve"> Закона с целью оценки соответствия сведений, содержащихся в представленных заявлении о предоставлении аттестата аккредитации и документах, требованиям аккредитации и сведениям о заявителе, содержащимся в едином государственном реестре юридических лиц, едином государственном </w:t>
      </w:r>
      <w:r>
        <w:lastRenderedPageBreak/>
        <w:t>реестре индивидуальных предпринимателей.</w:t>
      </w:r>
      <w:proofErr w:type="gramEnd"/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Выездная проверка проводится по местам нахождения пунктов технического осмотра в соответствии со </w:t>
      </w:r>
      <w:hyperlink r:id="rId23" w:history="1">
        <w:r>
          <w:rPr>
            <w:color w:val="0000FF"/>
          </w:rPr>
          <w:t>статьей 22</w:t>
        </w:r>
      </w:hyperlink>
      <w:r>
        <w:t xml:space="preserve"> Закона в целях установления соответствия заявителя требованиям аккредитации по результатам документарной проверки.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14. Сроки проведения документарной проверки и выездной проверки заявителя не могут превышать 10 рабочих дней.</w:t>
      </w:r>
    </w:p>
    <w:p w:rsidR="00DE5E8F" w:rsidRDefault="00DE5E8F">
      <w:pPr>
        <w:pStyle w:val="ConsPlusNormal"/>
        <w:spacing w:before="220"/>
        <w:ind w:firstLine="540"/>
        <w:jc w:val="both"/>
      </w:pPr>
      <w:bookmarkStart w:id="10" w:name="P78"/>
      <w:bookmarkEnd w:id="10"/>
      <w:r>
        <w:t>15. Решение о проведении выездной проверки заявителя с указанием оснований, сроков ее проведения, а также сведений о представителях профессионального объединения страховщиков, уполномоченных на проведение проверки, оформляется приказом руководителя профессионального объединения страховщиков.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О проведении выездной проверки заявитель уведомляется профессиональным объединением страховщиков не менее чем за 2 рабочих дня до дня начала ее проведения посредством направления заявителю копии приказа о проведении выездной проверки.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К копии приказа о проведении выездной проверки прилагается список документов, подтверждающих соблюдение требований аккредитации, оригиналы которых заявитель обязан предоставить представителям профессионального объединения страховщиков, проводящим выездную проверку.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16. При прибытии на место проведения выездной проверки представитель профессионального объединения страховщиков обязан вручить заявителю копию приказа о проведении выездной проверки.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17. После вручения копии приказа о проведении выездной проверки представитель профессионального объединения страховщиков вправе приступить к проведению выездной проверки.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18. В </w:t>
      </w:r>
      <w:proofErr w:type="gramStart"/>
      <w:r>
        <w:t>рамках</w:t>
      </w:r>
      <w:proofErr w:type="gramEnd"/>
      <w:r>
        <w:t xml:space="preserve"> проведения выездной проверки заявителей представители профессионального объединения страховщиков, уполномоченные на проведение проверки, имеют право: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а) находиться в зданиях, помещениях и сооружениях заявителя, в том числе в пунктах технического осмотра и на прилегающей к ним территории, а также в иных местах, в которых заявителем осуществляется или планируется осуществлять техническое диагностирование транспортных средств;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б) требовать и получать необходимые для проверки документы, подтверждающие соблюдение заявителем требований аккредитации;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в) снимать копии с документов, получаемых в ходе проверки, делать аудио-, видеозаписи, фотоснимки зданий, помещений, сооружений, средств технического диагностирования;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г) вносить на территорию, в здания, сооружения и помещения заявителя, пользоваться и выносить собственные организационно-технические средства.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19. При проведении выездных проверок заявитель обязан: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а) обеспечивать представителям профессионального объединения страховщиков, уполномоченным на проведение выездной проверки, в течение выездной проверки на месте проведения проверки доступ в здания, помещения и к сооружениям заявителя, средствам технического диагностирования, передвижным диагностическим линиям, техническим и программным средствам, используемым или планируемым к использованию проверяемым лицом при осуществлении технического осмотра;</w:t>
      </w:r>
    </w:p>
    <w:p w:rsidR="00DE5E8F" w:rsidRDefault="00DE5E8F">
      <w:pPr>
        <w:pStyle w:val="ConsPlusNormal"/>
        <w:spacing w:before="220"/>
        <w:ind w:firstLine="540"/>
        <w:jc w:val="both"/>
      </w:pPr>
      <w:proofErr w:type="gramStart"/>
      <w:r>
        <w:lastRenderedPageBreak/>
        <w:t>б) предоставлять на момент начала проведения и на весь период проведения выездной проверки оригиналы необходимых для проверки документов, подтверждающих соблюдение заявителем требований аккредитации;</w:t>
      </w:r>
      <w:proofErr w:type="gramEnd"/>
    </w:p>
    <w:p w:rsidR="00DE5E8F" w:rsidRDefault="00DE5E8F">
      <w:pPr>
        <w:pStyle w:val="ConsPlusNormal"/>
        <w:spacing w:before="220"/>
        <w:ind w:firstLine="540"/>
        <w:jc w:val="both"/>
      </w:pPr>
      <w:r>
        <w:t>в) давать представителям профессионального объединения страховщиков, уполномоченным на проведение проверки, устные и письменные пояснения по вопросам соблюдения требований аккредитации;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г) обеспечить нахождение передвижных диагностических линий в пункте технического осмотра на все время проведения выездной проверки.</w:t>
      </w:r>
    </w:p>
    <w:p w:rsidR="00DE5E8F" w:rsidRDefault="00DE5E8F">
      <w:pPr>
        <w:pStyle w:val="ConsPlusNormal"/>
        <w:spacing w:before="220"/>
        <w:ind w:firstLine="540"/>
        <w:jc w:val="both"/>
      </w:pPr>
      <w:bookmarkStart w:id="11" w:name="P93"/>
      <w:bookmarkEnd w:id="11"/>
      <w:r>
        <w:t xml:space="preserve">20. </w:t>
      </w:r>
      <w:proofErr w:type="gramStart"/>
      <w:r>
        <w:t>В случае если проведение выездной проверки оказалось невозможным в связи с отсутствием заявителя либо в связи с иными действиями (бездействием) заявителя, повлекшими невозможность проведения проверки, представителем профессионального объединения страховщиков составляется акт о невозможности проведения выездной проверки с указанием причин невозможности ее проведения и его копия направляется заявителю в течение 1 рабочего дня со дня составления акта о невозможности проведения выездной</w:t>
      </w:r>
      <w:proofErr w:type="gramEnd"/>
      <w:r>
        <w:t xml:space="preserve"> проверки.</w:t>
      </w:r>
    </w:p>
    <w:p w:rsidR="00DE5E8F" w:rsidRDefault="00DE5E8F">
      <w:pPr>
        <w:pStyle w:val="ConsPlusNormal"/>
        <w:spacing w:before="220"/>
        <w:ind w:firstLine="540"/>
        <w:jc w:val="both"/>
      </w:pPr>
      <w:bookmarkStart w:id="12" w:name="P94"/>
      <w:bookmarkEnd w:id="12"/>
      <w:r>
        <w:t>21. По результатам каждой проверки профессиональным объединением страховщиков составляется акт, содержащий: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а) основания проведения проверки;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б) вид проверки (документарная или выездная);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в) предмет проверки;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г) срок проведения проверки;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д) сведения о проверяемом заявителе;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е) сведения о представителях профессионального объединения страховщиков, проводивших проверку;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ж) результаты проверки.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22. В </w:t>
      </w:r>
      <w:proofErr w:type="gramStart"/>
      <w:r>
        <w:t>случае</w:t>
      </w:r>
      <w:proofErr w:type="gramEnd"/>
      <w:r>
        <w:t xml:space="preserve">, предусмотренном </w:t>
      </w:r>
      <w:hyperlink w:anchor="P93" w:history="1">
        <w:r>
          <w:rPr>
            <w:color w:val="0000FF"/>
          </w:rPr>
          <w:t>пунктом 20</w:t>
        </w:r>
      </w:hyperlink>
      <w:r>
        <w:t xml:space="preserve"> настоящих Правил, профессиональное объединение страховщиков проводит повторную выездную проверку в соответствии с </w:t>
      </w:r>
      <w:hyperlink w:anchor="P78" w:history="1">
        <w:r>
          <w:rPr>
            <w:color w:val="0000FF"/>
          </w:rPr>
          <w:t>пунктами 15</w:t>
        </w:r>
      </w:hyperlink>
      <w:r>
        <w:t xml:space="preserve"> - </w:t>
      </w:r>
      <w:hyperlink w:anchor="P94" w:history="1">
        <w:r>
          <w:rPr>
            <w:color w:val="0000FF"/>
          </w:rPr>
          <w:t>21</w:t>
        </w:r>
      </w:hyperlink>
      <w:r>
        <w:t xml:space="preserve"> настоящих Правил.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Повторная выездная проверка проводится в течение 60 дней со дня составления акта о невозможности проведения выездной проверки, указанного в </w:t>
      </w:r>
      <w:hyperlink w:anchor="P93" w:history="1">
        <w:r>
          <w:rPr>
            <w:color w:val="0000FF"/>
          </w:rPr>
          <w:t>пункте 20</w:t>
        </w:r>
      </w:hyperlink>
      <w:r>
        <w:t xml:space="preserve"> настоящих Правил.</w:t>
      </w:r>
    </w:p>
    <w:p w:rsidR="00DE5E8F" w:rsidRDefault="00DE5E8F">
      <w:pPr>
        <w:pStyle w:val="ConsPlusNormal"/>
        <w:spacing w:before="220"/>
        <w:ind w:firstLine="540"/>
        <w:jc w:val="both"/>
      </w:pPr>
      <w:bookmarkStart w:id="13" w:name="P104"/>
      <w:bookmarkEnd w:id="13"/>
      <w:proofErr w:type="gramStart"/>
      <w:r>
        <w:t>В случае если проведение повторной выездной проверки оказалось невозможным в связи с отсутствием заявителя либо в связи с иными действиями (бездействием) заявителя, повлекшими невозможность проведения проверки, представителем профессионального объединения страховщиков составляется акт о невозможности проведения выездной проверки с указанием причин невозможности ее проведения и его копия направляется заявителю в течение 1 рабочего дня со дня составления акта о невозможности проведения</w:t>
      </w:r>
      <w:proofErr w:type="gramEnd"/>
      <w:r>
        <w:t xml:space="preserve"> выездной проверки.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, предусмотренном </w:t>
      </w:r>
      <w:hyperlink w:anchor="P104" w:history="1">
        <w:r>
          <w:rPr>
            <w:color w:val="0000FF"/>
          </w:rPr>
          <w:t>абзацем третьим</w:t>
        </w:r>
      </w:hyperlink>
      <w:r>
        <w:t xml:space="preserve"> настоящего пункта, профессиональное объединение страховщиков возвращает заявление о предоставлении аттестата аккредитации и прилагаемые к нему документы заявителю без рассмотрения по существу.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23. Наличие в представленных заявителем </w:t>
      </w:r>
      <w:proofErr w:type="gramStart"/>
      <w:r>
        <w:t>заявлении</w:t>
      </w:r>
      <w:proofErr w:type="gramEnd"/>
      <w:r>
        <w:t xml:space="preserve"> о предоставлении аттестата аккредитации и (или) прилагаемых к нему документах недостоверной или искаженной информации, а также несоответствие заявителя требованиям аккредитации является основанием </w:t>
      </w:r>
      <w:r>
        <w:lastRenderedPageBreak/>
        <w:t>для отказа в предоставлении аттестата аккредитации.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24. Решение о предоставлении аттестата аккредитации принимается профессиональным объединением страховщиков по результатам документарной и выездной проверки в течение 3 рабочих дней со дня окончания проведения выездной проверки в случае соответствия заявителя требованиям аккредитации.</w:t>
      </w:r>
    </w:p>
    <w:p w:rsidR="00DE5E8F" w:rsidRDefault="00DE5E8F">
      <w:pPr>
        <w:pStyle w:val="ConsPlusNormal"/>
        <w:spacing w:before="220"/>
        <w:ind w:firstLine="540"/>
        <w:jc w:val="both"/>
      </w:pPr>
      <w:proofErr w:type="gramStart"/>
      <w:r>
        <w:t xml:space="preserve">Решение об отказе в предоставлении аттестата аккредитации принимается профессиональным объединением страховщиков в течение 3 рабочих дней со дня окончания проведения документарной проверки (по результатам проведения документарной проверки) или со дня окончания проведения выездной проверки (по результатам проведения документарной и выездной проверки) при наличии оснований, указанных в </w:t>
      </w:r>
      <w:hyperlink r:id="rId24" w:history="1">
        <w:r>
          <w:rPr>
            <w:color w:val="0000FF"/>
          </w:rPr>
          <w:t>части 4 статьи 11</w:t>
        </w:r>
      </w:hyperlink>
      <w:r>
        <w:t xml:space="preserve"> Закона.</w:t>
      </w:r>
      <w:proofErr w:type="gramEnd"/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>Решения о предоставлении аттестата аккредитации либо об отказе в предоставлении аттестата аккредитации, принятые профессиональным объединением страховщиков, оформляются приказом руководителя профессионального объединения страховщиков или иного уполномоченного должностного лица, копия которого предоставляется заявителю в день его принятия под роспись, или направляется по указанному заявителем почтовому адресу посредством почтового отправления с объявленной ценностью при его пересылке, описью вложения и уведомлением о вручении, а</w:t>
      </w:r>
      <w:proofErr w:type="gramEnd"/>
      <w:r>
        <w:t xml:space="preserve"> также в форме электронного документа на адрес электронной почты заявителя. Аттестат аккредитации подписывается одновременно с указанным приказом лицом, принявшим решение о предоставлении аттестата аккредитации.</w:t>
      </w:r>
    </w:p>
    <w:p w:rsidR="00DE5E8F" w:rsidRDefault="00DE5E8F">
      <w:pPr>
        <w:pStyle w:val="ConsPlusNormal"/>
        <w:jc w:val="both"/>
      </w:pPr>
    </w:p>
    <w:p w:rsidR="00DE5E8F" w:rsidRDefault="00DE5E8F">
      <w:pPr>
        <w:pStyle w:val="ConsPlusTitle"/>
        <w:jc w:val="center"/>
        <w:outlineLvl w:val="1"/>
      </w:pPr>
      <w:r>
        <w:t>III. Порядок переоформления аттестата аккредитации</w:t>
      </w:r>
    </w:p>
    <w:p w:rsidR="00DE5E8F" w:rsidRDefault="00DE5E8F">
      <w:pPr>
        <w:pStyle w:val="ConsPlusNormal"/>
        <w:jc w:val="both"/>
      </w:pPr>
    </w:p>
    <w:p w:rsidR="00DE5E8F" w:rsidRDefault="00DE5E8F">
      <w:pPr>
        <w:pStyle w:val="ConsPlusNormal"/>
        <w:ind w:firstLine="540"/>
        <w:jc w:val="both"/>
      </w:pPr>
      <w:r>
        <w:t>26. Аттестат аккредитации подлежит переоформлению по заявлению оператора технического осмотра в случаях: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а) расширения или сокращения области аккредитации в порядке, установленном </w:t>
      </w:r>
      <w:hyperlink w:anchor="P153" w:history="1">
        <w:r>
          <w:rPr>
            <w:color w:val="0000FF"/>
          </w:rPr>
          <w:t>главой IV</w:t>
        </w:r>
      </w:hyperlink>
      <w:r>
        <w:t xml:space="preserve"> настоящих Правил;</w:t>
      </w:r>
    </w:p>
    <w:p w:rsidR="00DE5E8F" w:rsidRDefault="00DE5E8F">
      <w:pPr>
        <w:pStyle w:val="ConsPlusNormal"/>
        <w:spacing w:before="220"/>
        <w:ind w:firstLine="540"/>
        <w:jc w:val="both"/>
      </w:pPr>
      <w:bookmarkStart w:id="14" w:name="P115"/>
      <w:bookmarkEnd w:id="14"/>
      <w:proofErr w:type="gramStart"/>
      <w:r>
        <w:t>б) изменения наименования оператора технического осмотра - юридического лица, адреса его места нахождения;</w:t>
      </w:r>
      <w:proofErr w:type="gramEnd"/>
    </w:p>
    <w:p w:rsidR="00DE5E8F" w:rsidRDefault="00DE5E8F">
      <w:pPr>
        <w:pStyle w:val="ConsPlusNormal"/>
        <w:spacing w:before="220"/>
        <w:ind w:firstLine="540"/>
        <w:jc w:val="both"/>
      </w:pPr>
      <w:bookmarkStart w:id="15" w:name="P116"/>
      <w:bookmarkEnd w:id="15"/>
      <w:r>
        <w:t>в) изменения места жительства, имени, фамилии и (в случае, если имеется) отчества оператора технического осмотра - индивидуального предпринимателя, реквизитов его паспорта гражданина Российской Федерации;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г) увеличения или уменьшения количества пунктов технического осмотра и (или) передвижных диагностических линий, где осуществляется деятельность по проведению технического осмотра;</w:t>
      </w:r>
    </w:p>
    <w:p w:rsidR="00DE5E8F" w:rsidRDefault="00DE5E8F">
      <w:pPr>
        <w:pStyle w:val="ConsPlusNormal"/>
        <w:spacing w:before="220"/>
        <w:ind w:firstLine="540"/>
        <w:jc w:val="both"/>
      </w:pPr>
      <w:bookmarkStart w:id="16" w:name="P118"/>
      <w:bookmarkEnd w:id="16"/>
      <w:r>
        <w:t>д) изменения наименования марок транспортных средств, сервисное обслуживание которых проводит дилер;</w:t>
      </w:r>
    </w:p>
    <w:p w:rsidR="00DE5E8F" w:rsidRDefault="00DE5E8F">
      <w:pPr>
        <w:pStyle w:val="ConsPlusNormal"/>
        <w:spacing w:before="220"/>
        <w:ind w:firstLine="540"/>
        <w:jc w:val="both"/>
      </w:pPr>
      <w:bookmarkStart w:id="17" w:name="P119"/>
      <w:bookmarkEnd w:id="17"/>
      <w:r>
        <w:t>е) реорганизации юридического лица - оператора технического осмотра (за исключением случаев преобразования, слияния, присоединения);</w:t>
      </w:r>
    </w:p>
    <w:p w:rsidR="00DE5E8F" w:rsidRDefault="00DE5E8F">
      <w:pPr>
        <w:pStyle w:val="ConsPlusNormal"/>
        <w:spacing w:before="220"/>
        <w:ind w:firstLine="540"/>
        <w:jc w:val="both"/>
      </w:pPr>
      <w:bookmarkStart w:id="18" w:name="P120"/>
      <w:bookmarkEnd w:id="18"/>
      <w:r>
        <w:t>ж) изменения сведений о местоположении пункта технического осмотра (за исключением случаев переименования географического объекта, переименования улицы, площади или иной территории, изменения нумерации дома).</w:t>
      </w:r>
    </w:p>
    <w:p w:rsidR="00DE5E8F" w:rsidRDefault="00DE5E8F">
      <w:pPr>
        <w:pStyle w:val="ConsPlusNormal"/>
        <w:spacing w:before="220"/>
        <w:ind w:firstLine="540"/>
        <w:jc w:val="both"/>
      </w:pPr>
      <w:bookmarkStart w:id="19" w:name="P121"/>
      <w:bookmarkEnd w:id="19"/>
      <w:r>
        <w:t xml:space="preserve">27. В </w:t>
      </w:r>
      <w:proofErr w:type="gramStart"/>
      <w:r>
        <w:t>заявлении</w:t>
      </w:r>
      <w:proofErr w:type="gramEnd"/>
      <w:r>
        <w:t xml:space="preserve"> о переоформлении аттестата аккредитации указываются сведения, предусмотренные </w:t>
      </w:r>
      <w:hyperlink w:anchor="P48" w:history="1">
        <w:r>
          <w:rPr>
            <w:color w:val="0000FF"/>
          </w:rPr>
          <w:t>пунктом 7</w:t>
        </w:r>
      </w:hyperlink>
      <w:r>
        <w:t xml:space="preserve"> настоящих Правил.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Заявление о переоформлении аттестата аккредитации подписывается оператором </w:t>
      </w:r>
      <w:r>
        <w:lastRenderedPageBreak/>
        <w:t>технического осмотра -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лицом, либо индивидуальным предпринимателем.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28. К заявлению о переоформлении аттестата аккредитации в связи с уменьшением количества пунктов технического осмотра и (или) передвижных диагностических линий, где осуществляется деятельность по проведению технического осмотра, а также в случаях, предусмотренных </w:t>
      </w:r>
      <w:hyperlink w:anchor="P115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116" w:history="1">
        <w:r>
          <w:rPr>
            <w:color w:val="0000FF"/>
          </w:rPr>
          <w:t>"в"</w:t>
        </w:r>
      </w:hyperlink>
      <w:r>
        <w:t xml:space="preserve"> и </w:t>
      </w:r>
      <w:hyperlink w:anchor="P118" w:history="1">
        <w:r>
          <w:rPr>
            <w:color w:val="0000FF"/>
          </w:rPr>
          <w:t>"д" пункта 26</w:t>
        </w:r>
      </w:hyperlink>
      <w:r>
        <w:t xml:space="preserve"> настоящих Правил, прилагаются следующие документы: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а) копии паспорта гражданина Российской Федерации оператора технического осмотра - индивидуального предпринимателя;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б) копия платежного документа, подтверждающего внесение платы за аккредитацию в размере, установленном </w:t>
      </w:r>
      <w:hyperlink r:id="rId25" w:history="1">
        <w:r>
          <w:rPr>
            <w:color w:val="0000FF"/>
          </w:rPr>
          <w:t>Постановлением</w:t>
        </w:r>
      </w:hyperlink>
      <w:r>
        <w:t>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в) копия документа, подтверждающего наличие полномочий лица, подписавшего заявление, на осуществление действий от имени юридического лица или индивидуального предпринимателя (при необходимости);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г) опись </w:t>
      </w:r>
      <w:proofErr w:type="gramStart"/>
      <w:r>
        <w:t>представленных</w:t>
      </w:r>
      <w:proofErr w:type="gramEnd"/>
      <w:r>
        <w:t xml:space="preserve"> документов, копия которой передается оператору технического осмотра.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Профессиональное объединение страховщиков не вправе требовать предоставления документов, не указанных в настоящем пункте.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 xml:space="preserve">К заявлению о переоформлении аттестата аккредитации в связи с увеличением количества пунктов технического осмотра и (или) передвижных диагностических линий, где осуществляется деятельность по проведению технического осмотра, а также в случаях, предусмотренных </w:t>
      </w:r>
      <w:hyperlink w:anchor="P119" w:history="1">
        <w:r>
          <w:rPr>
            <w:color w:val="0000FF"/>
          </w:rPr>
          <w:t>подпунктами "е"</w:t>
        </w:r>
      </w:hyperlink>
      <w:r>
        <w:t xml:space="preserve"> и </w:t>
      </w:r>
      <w:hyperlink w:anchor="P120" w:history="1">
        <w:r>
          <w:rPr>
            <w:color w:val="0000FF"/>
          </w:rPr>
          <w:t>"ж" пункта 26</w:t>
        </w:r>
      </w:hyperlink>
      <w:r>
        <w:t xml:space="preserve"> настоящих Правил, прилагаются документы, указанные в </w:t>
      </w:r>
      <w:hyperlink w:anchor="P59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67" w:history="1">
        <w:r>
          <w:rPr>
            <w:color w:val="0000FF"/>
          </w:rPr>
          <w:t>"и" пункта 8</w:t>
        </w:r>
      </w:hyperlink>
      <w:r>
        <w:t xml:space="preserve"> настоящих Правил, при этом указанные документы предоставляются только в отношении новых пунктов</w:t>
      </w:r>
      <w:proofErr w:type="gramEnd"/>
      <w:r>
        <w:t xml:space="preserve"> технического осмотра и (или) передвижных диагностических линий или в отношении пунктов технического осмотра, </w:t>
      </w:r>
      <w:proofErr w:type="gramStart"/>
      <w:r>
        <w:t>сведения</w:t>
      </w:r>
      <w:proofErr w:type="gramEnd"/>
      <w:r>
        <w:t xml:space="preserve"> о местоположении которых изменяются.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Профессиональное объединение страховщиков не вправе требовать предоставления документов, не указанных в настоящем пункте.</w:t>
      </w:r>
    </w:p>
    <w:p w:rsidR="00DE5E8F" w:rsidRDefault="00DE5E8F">
      <w:pPr>
        <w:pStyle w:val="ConsPlusNormal"/>
        <w:spacing w:before="220"/>
        <w:ind w:firstLine="540"/>
        <w:jc w:val="both"/>
      </w:pPr>
      <w:bookmarkStart w:id="20" w:name="P131"/>
      <w:bookmarkEnd w:id="20"/>
      <w:r>
        <w:t>30. Заявление о переоформлении аттестата аккредитации и прилагаемые к нему документы представляются оператором технического осмотра в профессиональное объединение страховщиков на бумажном носителе непосредственно или направляются заказным почтовым отправлением с уведомлением о вручении либо в форме электронного документа, подписанного оператором технического осмотра усиленной квалифицированной электронной подписью.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31. Заявление о переоформлении аттестата аккредитации регистрируется профессиональным объединением страховщиков в течение 1 рабочего дня, следующего за днем его получения.</w:t>
      </w:r>
    </w:p>
    <w:p w:rsidR="00DE5E8F" w:rsidRDefault="00DE5E8F">
      <w:pPr>
        <w:pStyle w:val="ConsPlusNormal"/>
        <w:spacing w:before="220"/>
        <w:ind w:firstLine="540"/>
        <w:jc w:val="both"/>
      </w:pPr>
      <w:bookmarkStart w:id="21" w:name="P133"/>
      <w:bookmarkEnd w:id="21"/>
      <w:r>
        <w:t xml:space="preserve">32. В течение 5 рабочих дней со дня регистрации заявления о переоформлении аттестата аккредитации профессиональное объединение страховщиков рассматривает указанное заявление и прилагаемые к нему документы на предмет их полноты и соответствия требованиям, указанным в </w:t>
      </w:r>
      <w:hyperlink w:anchor="P121" w:history="1">
        <w:r>
          <w:rPr>
            <w:color w:val="0000FF"/>
          </w:rPr>
          <w:t>пунктах 27</w:t>
        </w:r>
      </w:hyperlink>
      <w:r>
        <w:t xml:space="preserve"> - </w:t>
      </w:r>
      <w:hyperlink w:anchor="P131" w:history="1">
        <w:r>
          <w:rPr>
            <w:color w:val="0000FF"/>
          </w:rPr>
          <w:t>30</w:t>
        </w:r>
      </w:hyperlink>
      <w:r>
        <w:t xml:space="preserve"> настоящих Правил.</w:t>
      </w:r>
    </w:p>
    <w:p w:rsidR="00DE5E8F" w:rsidRDefault="00DE5E8F">
      <w:pPr>
        <w:pStyle w:val="ConsPlusNormal"/>
        <w:spacing w:before="220"/>
        <w:ind w:firstLine="540"/>
        <w:jc w:val="both"/>
      </w:pPr>
      <w:bookmarkStart w:id="22" w:name="P134"/>
      <w:bookmarkEnd w:id="22"/>
      <w:r>
        <w:t xml:space="preserve">33. </w:t>
      </w:r>
      <w:proofErr w:type="gramStart"/>
      <w:r>
        <w:t xml:space="preserve">В случае если заявление о переоформлении аттестата аккредитации и (или) прилагаемые к нему документы представлены с нарушением любого из требований, указанных в </w:t>
      </w:r>
      <w:hyperlink w:anchor="P121" w:history="1">
        <w:r>
          <w:rPr>
            <w:color w:val="0000FF"/>
          </w:rPr>
          <w:t>пунктах 27</w:t>
        </w:r>
      </w:hyperlink>
      <w:r>
        <w:t xml:space="preserve"> - </w:t>
      </w:r>
      <w:hyperlink w:anchor="P131" w:history="1">
        <w:r>
          <w:rPr>
            <w:color w:val="0000FF"/>
          </w:rPr>
          <w:t>30</w:t>
        </w:r>
      </w:hyperlink>
      <w:r>
        <w:t xml:space="preserve"> настоящих Правил, профессиональное объединение страховщиков в течение 7 рабочих дней со </w:t>
      </w:r>
      <w:r>
        <w:lastRenderedPageBreak/>
        <w:t>дня регистрации указанного заявления направляет оператору технического осмотра почтовым отправлением с уведомлением о вручении или вручает его уполномоченному представителю мотивированное уведомление о необходимости устранения</w:t>
      </w:r>
      <w:proofErr w:type="gramEnd"/>
      <w:r>
        <w:t xml:space="preserve"> недостатков с указанием нарушений и представления заявления о переоформлении аттестата аккредитации повторно. Копия указанного уведомления направляется в форме электронного документа на адрес электронной почты оператора технического осмотра.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неустранения оператором технического осмотра недостатков в месячный срок со дня получения уведомления профессиональное объединение страховщиков возвращает заявление о переоформлении аттестата аккредитации и прилагаемые к нему документы оператору технического осмотра без рассмотрения по существу.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34. Профессиональное объединение страховщиков в течение 10 рабочих дней со дня окончания рассмотрения в соответствии с </w:t>
      </w:r>
      <w:proofErr w:type="gramStart"/>
      <w:r>
        <w:t>пункт</w:t>
      </w:r>
      <w:hyperlink w:anchor="P133" w:history="1">
        <w:r>
          <w:rPr>
            <w:color w:val="0000FF"/>
          </w:rPr>
          <w:t>ами</w:t>
        </w:r>
        <w:proofErr w:type="gramEnd"/>
        <w:r>
          <w:rPr>
            <w:color w:val="0000FF"/>
          </w:rPr>
          <w:t xml:space="preserve"> 32</w:t>
        </w:r>
      </w:hyperlink>
      <w:r>
        <w:t>-</w:t>
      </w:r>
      <w:hyperlink w:anchor="P134" w:history="1">
        <w:r>
          <w:rPr>
            <w:color w:val="0000FF"/>
          </w:rPr>
          <w:t>33</w:t>
        </w:r>
      </w:hyperlink>
      <w:r>
        <w:t xml:space="preserve"> настоящих Правил заявления о переоформлении аттестата аккредитации в связи с уменьшением количества пунктов технического осмотра и (или) передвижных диагностических линий, где осуществляется деятельность по проведению технического осмотра, а также в случаях, предусмотренных </w:t>
      </w:r>
      <w:hyperlink w:anchor="P115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116" w:history="1">
        <w:r>
          <w:rPr>
            <w:color w:val="0000FF"/>
          </w:rPr>
          <w:t>"в"</w:t>
        </w:r>
      </w:hyperlink>
      <w:r>
        <w:t xml:space="preserve"> и </w:t>
      </w:r>
      <w:hyperlink w:anchor="P118" w:history="1">
        <w:r>
          <w:rPr>
            <w:color w:val="0000FF"/>
          </w:rPr>
          <w:t>"д" пункта 26</w:t>
        </w:r>
      </w:hyperlink>
      <w:r>
        <w:t xml:space="preserve"> настоящих Правил, проводит документарную проверку в отношении оператора технического осмотра.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По результатам документарной проверки профессиональное объединение страховщиков в течение 3 рабочих дней со дня окончания проведения документарной проверки принимает решение о переоформлении аттестата аккредитации либо об отказе в переоформлении аттестата аккредитации.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35. </w:t>
      </w:r>
      <w:proofErr w:type="gramStart"/>
      <w:r>
        <w:t xml:space="preserve">Профессиональное объединение страховщиков в течение 10 рабочих дней со дня окончания рассмотрения в соответствии с </w:t>
      </w:r>
      <w:hyperlink w:anchor="P133" w:history="1">
        <w:r>
          <w:rPr>
            <w:color w:val="0000FF"/>
          </w:rPr>
          <w:t>пунктами 32</w:t>
        </w:r>
      </w:hyperlink>
      <w:r>
        <w:t xml:space="preserve"> - </w:t>
      </w:r>
      <w:hyperlink w:anchor="P134" w:history="1">
        <w:r>
          <w:rPr>
            <w:color w:val="0000FF"/>
          </w:rPr>
          <w:t>33</w:t>
        </w:r>
      </w:hyperlink>
      <w:r>
        <w:t xml:space="preserve"> настоящих Правил заявления о переоформлении аттестата аккредитации в связи с увеличением количества пунктов технического осмотра и (или) передвижных диагностических линий, где осуществляется деятельность по проведению технического осмотра, а также в случаях, предусмотренных </w:t>
      </w:r>
      <w:hyperlink w:anchor="P119" w:history="1">
        <w:r>
          <w:rPr>
            <w:color w:val="0000FF"/>
          </w:rPr>
          <w:t>подпунктами "е"</w:t>
        </w:r>
      </w:hyperlink>
      <w:r>
        <w:t xml:space="preserve">, </w:t>
      </w:r>
      <w:hyperlink w:anchor="P120" w:history="1">
        <w:r>
          <w:rPr>
            <w:color w:val="0000FF"/>
          </w:rPr>
          <w:t>"ж" пункта 26</w:t>
        </w:r>
      </w:hyperlink>
      <w:r>
        <w:t xml:space="preserve"> настоящих Правил, проводит документарную проверку</w:t>
      </w:r>
      <w:proofErr w:type="gramEnd"/>
      <w:r>
        <w:t xml:space="preserve"> в отношении оператора технического осмотра.</w:t>
      </w:r>
    </w:p>
    <w:p w:rsidR="00DE5E8F" w:rsidRDefault="00DE5E8F">
      <w:pPr>
        <w:pStyle w:val="ConsPlusNormal"/>
        <w:spacing w:before="220"/>
        <w:ind w:firstLine="540"/>
        <w:jc w:val="both"/>
      </w:pPr>
      <w:proofErr w:type="gramStart"/>
      <w:r>
        <w:t>В случае подтверждения по результатам документарной проверки соответствия оператора технического осмотра требованиям аккредитации профессиональным объединением страховщиков в течение 3 рабочих дней со дня окончания проведения документарной проверки принимается решение о проведении выездной проверки, которая проводится в течение 30 рабочих дней со дня окончания проведения документарной проверки.</w:t>
      </w:r>
      <w:proofErr w:type="gramEnd"/>
      <w:r>
        <w:t xml:space="preserve"> Сроки проведения документарной проверки и выездной проверки не могут превышать 10 рабочих дней.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Решение о переоформлении аттестата аккредитации принимается профессиональным объединением страховщиков по результатам документарной и выездной проверки в течение 3 рабочих дней со дня окончания проведения выездной проверки в случае соответствия заявителя требованиям аккредитации.</w:t>
      </w:r>
    </w:p>
    <w:p w:rsidR="00DE5E8F" w:rsidRDefault="00DE5E8F">
      <w:pPr>
        <w:pStyle w:val="ConsPlusNormal"/>
        <w:spacing w:before="220"/>
        <w:ind w:firstLine="540"/>
        <w:jc w:val="both"/>
      </w:pPr>
      <w:proofErr w:type="gramStart"/>
      <w:r>
        <w:t xml:space="preserve">Решение об отказе в переоформлении аттестата аккредитации принимается профессиональным объединением страховщиков в течение 3 рабочих дней со дня окончания проведения документарной проверки (по результатам проведения документарной проверки) или со дня окончания проведения выездной проверки (по результатам проведения документарной и выездной проверки) при наличии оснований, указанных в </w:t>
      </w:r>
      <w:hyperlink r:id="rId26" w:history="1">
        <w:r>
          <w:rPr>
            <w:color w:val="0000FF"/>
          </w:rPr>
          <w:t>части 4 статьи 11</w:t>
        </w:r>
      </w:hyperlink>
      <w:r>
        <w:t xml:space="preserve"> Закона.</w:t>
      </w:r>
      <w:proofErr w:type="gramEnd"/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36. </w:t>
      </w:r>
      <w:proofErr w:type="gramStart"/>
      <w:r>
        <w:t xml:space="preserve">Документарная проверка проводится в соответствии со </w:t>
      </w:r>
      <w:hyperlink r:id="rId27" w:history="1">
        <w:r>
          <w:rPr>
            <w:color w:val="0000FF"/>
          </w:rPr>
          <w:t>статьей 22</w:t>
        </w:r>
      </w:hyperlink>
      <w:r>
        <w:t xml:space="preserve"> Закона с целью оценки соответствия сведений, содержащихся в представленных заявлении о переоформлении аттестата аккредитации и документах, требованиям аккредитации и сведениям об операторе технического осмотра, содержащимся в едином государственном реестре юридических лиц, </w:t>
      </w:r>
      <w:r>
        <w:lastRenderedPageBreak/>
        <w:t>едином государственном реестре индивидуальных предпринимателей.</w:t>
      </w:r>
      <w:proofErr w:type="gramEnd"/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37. Выездная проверка проводится по местам нахождения пунктов технического осмотра в соответствии со </w:t>
      </w:r>
      <w:hyperlink r:id="rId28" w:history="1">
        <w:r>
          <w:rPr>
            <w:color w:val="0000FF"/>
          </w:rPr>
          <w:t>статьей 22</w:t>
        </w:r>
      </w:hyperlink>
      <w:r>
        <w:t xml:space="preserve"> Закона в целях установления соответствия оператора технического осмотра требованиям аккредитации.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Выездная проверка проводится в соответствии с </w:t>
      </w:r>
      <w:hyperlink w:anchor="P78" w:history="1">
        <w:r>
          <w:rPr>
            <w:color w:val="0000FF"/>
          </w:rPr>
          <w:t>пунктами 15</w:t>
        </w:r>
      </w:hyperlink>
      <w:r>
        <w:t xml:space="preserve"> - </w:t>
      </w:r>
      <w:hyperlink w:anchor="P93" w:history="1">
        <w:r>
          <w:rPr>
            <w:color w:val="0000FF"/>
          </w:rPr>
          <w:t>20</w:t>
        </w:r>
      </w:hyperlink>
      <w:r>
        <w:t xml:space="preserve"> настоящих Правил.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38. По результатам каждой проверки профессиональным объединением страховщиков составляется акт, содержащий сведения, предусмотренные </w:t>
      </w:r>
      <w:hyperlink w:anchor="P94" w:history="1">
        <w:r>
          <w:rPr>
            <w:color w:val="0000FF"/>
          </w:rPr>
          <w:t>пунктом 21</w:t>
        </w:r>
      </w:hyperlink>
      <w:r>
        <w:t xml:space="preserve"> настоящих Правил.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39. В </w:t>
      </w:r>
      <w:proofErr w:type="gramStart"/>
      <w:r>
        <w:t>случае</w:t>
      </w:r>
      <w:proofErr w:type="gramEnd"/>
      <w:r>
        <w:t xml:space="preserve">, предусмотренном </w:t>
      </w:r>
      <w:hyperlink w:anchor="P93" w:history="1">
        <w:r>
          <w:rPr>
            <w:color w:val="0000FF"/>
          </w:rPr>
          <w:t>пунктом 20</w:t>
        </w:r>
      </w:hyperlink>
      <w:r>
        <w:t xml:space="preserve"> настоящих Правил, профессиональное объединение страховщиков проводит повторную выездную проверку в соответствии с </w:t>
      </w:r>
      <w:hyperlink w:anchor="P78" w:history="1">
        <w:r>
          <w:rPr>
            <w:color w:val="0000FF"/>
          </w:rPr>
          <w:t>пунктами 15</w:t>
        </w:r>
      </w:hyperlink>
      <w:r>
        <w:t xml:space="preserve"> - </w:t>
      </w:r>
      <w:hyperlink w:anchor="P94" w:history="1">
        <w:r>
          <w:rPr>
            <w:color w:val="0000FF"/>
          </w:rPr>
          <w:t>21</w:t>
        </w:r>
      </w:hyperlink>
      <w:r>
        <w:t xml:space="preserve"> настоящих Правил.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Повторная выездная проверка проводится в течение 60 дней со дня составления акта о невозможности проведения выездной проверки, указанного в </w:t>
      </w:r>
      <w:hyperlink w:anchor="P93" w:history="1">
        <w:r>
          <w:rPr>
            <w:color w:val="0000FF"/>
          </w:rPr>
          <w:t>пункте 20</w:t>
        </w:r>
      </w:hyperlink>
      <w:r>
        <w:t xml:space="preserve"> настоящих Правил.</w:t>
      </w:r>
    </w:p>
    <w:p w:rsidR="00DE5E8F" w:rsidRDefault="00DE5E8F">
      <w:pPr>
        <w:pStyle w:val="ConsPlusNormal"/>
        <w:spacing w:before="220"/>
        <w:ind w:firstLine="540"/>
        <w:jc w:val="both"/>
      </w:pPr>
      <w:bookmarkStart w:id="23" w:name="P148"/>
      <w:bookmarkEnd w:id="23"/>
      <w:proofErr w:type="gramStart"/>
      <w:r>
        <w:t>В случае если проведение повторной выездной проверки оказалось невозможным в связи с отсутствием заявителя либо в связи с иными действиями (бездействием) заявителя, повлекшими невозможность проведения проверки, представителем профессионального объединения страховщиков составляется акт о невозможности проведения выездной проверки с указанием причин невозможности ее проведения и его копия направляется заявителю в течение 1 рабочего дня со дня составления акта о невозможности проведения</w:t>
      </w:r>
      <w:proofErr w:type="gramEnd"/>
      <w:r>
        <w:t xml:space="preserve"> выездной проверки.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, предусмотренном </w:t>
      </w:r>
      <w:hyperlink w:anchor="P148" w:history="1">
        <w:r>
          <w:rPr>
            <w:color w:val="0000FF"/>
          </w:rPr>
          <w:t>абзацем третьим</w:t>
        </w:r>
      </w:hyperlink>
      <w:r>
        <w:t xml:space="preserve"> настоящего пункта, профессиональное объединение страховщиков возвращает заявление о переоформлении аттестата аккредитации и прилагаемые к нему документы оператору технического осмотра без рассмотрения по существу.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40. Наличие в представленных </w:t>
      </w:r>
      <w:proofErr w:type="gramStart"/>
      <w:r>
        <w:t>заявлении</w:t>
      </w:r>
      <w:proofErr w:type="gramEnd"/>
      <w:r>
        <w:t xml:space="preserve"> о переоформлении аттестата аккредитации и (или) прилагаемых к нему документах недостоверной или искаженной информации, а также несоответствие оператора технического осмотра требованиям аккредитации являются основаниями для отказа в переоформлении аттестата аккредитации.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>Решения о переоформлении аттестата аккредитации (об отказе в переоформлении аттестата аккредитации), принятые профессиональным объединением страховщиков, оформляются приказом руководителя профессионального объединения страховщиков или иного уполномоченного должностного лица, копия которого предоставляется оператору технического осмотра в день его подписания под роспись или направляется по указанному оператором технического осмотра почтовому адресу посредством почтового отправления с объявленной ценностью при его пересылке, описью вложения и уведомлением</w:t>
      </w:r>
      <w:proofErr w:type="gramEnd"/>
      <w:r>
        <w:t xml:space="preserve"> о вручении, а также в форме электронного документа на адрес электронной почты оператора технического осмотра.</w:t>
      </w:r>
    </w:p>
    <w:p w:rsidR="00DE5E8F" w:rsidRDefault="00DE5E8F">
      <w:pPr>
        <w:pStyle w:val="ConsPlusNormal"/>
        <w:jc w:val="both"/>
      </w:pPr>
    </w:p>
    <w:p w:rsidR="00DE5E8F" w:rsidRDefault="00DE5E8F">
      <w:pPr>
        <w:pStyle w:val="ConsPlusTitle"/>
        <w:jc w:val="center"/>
        <w:outlineLvl w:val="1"/>
      </w:pPr>
      <w:bookmarkStart w:id="24" w:name="P153"/>
      <w:bookmarkEnd w:id="24"/>
      <w:r>
        <w:t>IV. Порядок расширения и сокращения области аккредитации</w:t>
      </w:r>
    </w:p>
    <w:p w:rsidR="00DE5E8F" w:rsidRDefault="00DE5E8F">
      <w:pPr>
        <w:pStyle w:val="ConsPlusNormal"/>
        <w:jc w:val="both"/>
      </w:pPr>
    </w:p>
    <w:p w:rsidR="00DE5E8F" w:rsidRDefault="00DE5E8F">
      <w:pPr>
        <w:pStyle w:val="ConsPlusNormal"/>
        <w:ind w:firstLine="540"/>
        <w:jc w:val="both"/>
      </w:pPr>
      <w:r>
        <w:t xml:space="preserve">42. </w:t>
      </w:r>
      <w:proofErr w:type="gramStart"/>
      <w:r>
        <w:t>В целях расширения области аккредитации оператор технического осмотра представляет заявление о переоформлении аттестата аккредитации в связи с расширением области аккредитации,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предпринимателем.</w:t>
      </w:r>
      <w:proofErr w:type="gramEnd"/>
    </w:p>
    <w:p w:rsidR="00DE5E8F" w:rsidRDefault="00DE5E8F">
      <w:pPr>
        <w:pStyle w:val="ConsPlusNormal"/>
        <w:spacing w:before="220"/>
        <w:ind w:firstLine="540"/>
        <w:jc w:val="both"/>
      </w:pPr>
      <w:bookmarkStart w:id="25" w:name="P156"/>
      <w:bookmarkEnd w:id="25"/>
      <w:r>
        <w:t xml:space="preserve">43. Заявление о переоформлении аттестата аккредитации в связи с расширением области аккредитации представляется оператором технического осмотра в профессиональное объединение страховщиков на бумажном носителе непосредственно или направляется заказным почтовым отправлением с уведомлением о вручении и описью вложения либо в форме электронного документа, подписанного оператором технического осмотра усиленной </w:t>
      </w:r>
      <w:r>
        <w:lastRenderedPageBreak/>
        <w:t>квалифицированной электронной подписью.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44. В заявлении о переоформлении аттестата аккредитации </w:t>
      </w:r>
      <w:proofErr w:type="gramStart"/>
      <w:r>
        <w:t>с</w:t>
      </w:r>
      <w:proofErr w:type="gramEnd"/>
      <w:r>
        <w:t xml:space="preserve"> связи с расширением области аккредитации указываются сведения, предусмотренные </w:t>
      </w:r>
      <w:hyperlink w:anchor="P48" w:history="1">
        <w:r>
          <w:rPr>
            <w:color w:val="0000FF"/>
          </w:rPr>
          <w:t>пунктом 7</w:t>
        </w:r>
      </w:hyperlink>
      <w:r>
        <w:t xml:space="preserve"> настоящих Правил, область аккредитации, расширение которой планируется оператором технического осмотра, адреса пунктов технического осмотра, для которых планируется расширение области аккредитации, а также сведения о наличии передвижных диагностических линий, для которых планируется расширение области аккредитации.</w:t>
      </w:r>
    </w:p>
    <w:p w:rsidR="00DE5E8F" w:rsidRDefault="00DE5E8F">
      <w:pPr>
        <w:pStyle w:val="ConsPlusNormal"/>
        <w:spacing w:before="220"/>
        <w:ind w:firstLine="540"/>
        <w:jc w:val="both"/>
      </w:pPr>
      <w:bookmarkStart w:id="26" w:name="P158"/>
      <w:bookmarkEnd w:id="26"/>
      <w:r>
        <w:t xml:space="preserve">45. К заявлению о переоформлении аттестата аккредитации в связи с расширением области аккредитации прилагаются документы, указанные в </w:t>
      </w:r>
      <w:hyperlink w:anchor="P59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67" w:history="1">
        <w:r>
          <w:rPr>
            <w:color w:val="0000FF"/>
          </w:rPr>
          <w:t>"и" пункта 8</w:t>
        </w:r>
      </w:hyperlink>
      <w:r>
        <w:t xml:space="preserve"> настоящих Правил, при этом указанные документы предоставляются только в отношении пунктов технического осмотра и передвижных диагностических линий, для которых планируется расширение области аккредитации.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Профессиональное объединение страховщиков не вправе требовать предоставления документов, не указанных в настоящем пункте.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46. Заявление о переоформлении аттестата аккредитации в связи с расширением области аккредитации регистрируется профессиональным объединением страховщиков в течение 1 рабочего дня, следующего за днем его получения.</w:t>
      </w:r>
    </w:p>
    <w:p w:rsidR="00DE5E8F" w:rsidRDefault="00DE5E8F">
      <w:pPr>
        <w:pStyle w:val="ConsPlusNormal"/>
        <w:spacing w:before="220"/>
        <w:ind w:firstLine="540"/>
        <w:jc w:val="both"/>
      </w:pPr>
      <w:bookmarkStart w:id="27" w:name="P161"/>
      <w:bookmarkEnd w:id="27"/>
      <w:r>
        <w:t xml:space="preserve">47. В течение 5 рабочих дней со дня регистрации заявления о переоформлении аттестата аккредитации в связи с расширением области аккредитации профессиональное объединение страховщиков рассматривает указанное заявление и прилагаемые к нему документы на предмет их полноты и соответствия требованиям, указанным в </w:t>
      </w:r>
      <w:hyperlink w:anchor="P156" w:history="1">
        <w:r>
          <w:rPr>
            <w:color w:val="0000FF"/>
          </w:rPr>
          <w:t>пунктах 43</w:t>
        </w:r>
      </w:hyperlink>
      <w:r>
        <w:t xml:space="preserve"> - </w:t>
      </w:r>
      <w:hyperlink w:anchor="P158" w:history="1">
        <w:r>
          <w:rPr>
            <w:color w:val="0000FF"/>
          </w:rPr>
          <w:t>45</w:t>
        </w:r>
      </w:hyperlink>
      <w:r>
        <w:t xml:space="preserve"> настоящих Правил.</w:t>
      </w:r>
    </w:p>
    <w:p w:rsidR="00DE5E8F" w:rsidRDefault="00DE5E8F">
      <w:pPr>
        <w:pStyle w:val="ConsPlusNormal"/>
        <w:spacing w:before="220"/>
        <w:ind w:firstLine="540"/>
        <w:jc w:val="both"/>
      </w:pPr>
      <w:bookmarkStart w:id="28" w:name="P162"/>
      <w:bookmarkEnd w:id="28"/>
      <w:r>
        <w:t xml:space="preserve">48. </w:t>
      </w:r>
      <w:proofErr w:type="gramStart"/>
      <w:r>
        <w:t xml:space="preserve">В случае если заявление о переоформлении аттестата аккредитации в связи с расширением области аккредитации и (или) прилагаемые к нему документы представлены с нарушением требований, указанных в </w:t>
      </w:r>
      <w:hyperlink w:anchor="P156" w:history="1">
        <w:r>
          <w:rPr>
            <w:color w:val="0000FF"/>
          </w:rPr>
          <w:t>пунктах 43</w:t>
        </w:r>
      </w:hyperlink>
      <w:r>
        <w:t xml:space="preserve"> - </w:t>
      </w:r>
      <w:hyperlink w:anchor="P158" w:history="1">
        <w:r>
          <w:rPr>
            <w:color w:val="0000FF"/>
          </w:rPr>
          <w:t>45</w:t>
        </w:r>
      </w:hyperlink>
      <w:r>
        <w:t xml:space="preserve"> настоящих Правил, профессиональное объединение страховщиков в течение 7 рабочих дней со дня регистрации указанного заявления направляет оператору технического осмотра почтовым отправлением с уведомлением о вручении или вручает его уполномоченному представителю мотивированное</w:t>
      </w:r>
      <w:proofErr w:type="gramEnd"/>
      <w:r>
        <w:t xml:space="preserve"> уведомление о необходимости устранения недостатков с указанием нарушений и представления заявления о переоформлении аттестата аккредитации в связи с расширением области аккредитации повторно. Копия указанного уведомления направляется в форме электронного документа на адрес электронной почты оператора технического осмотра.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неустранения оператором технического осмотра недостатков в месячный срок со дня получения уведомления профессиональное объединение страховщиков возвращает заявление о переоформлении аттестата аккредитации в связи с расширением области аккредитации и прилагаемые к нему документы заявителю без рассмотрения по существу.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49. Профессиональное объединение страховщиков в течение 10 рабочих дней со дня окончания рассмотрения в соответствии с </w:t>
      </w:r>
      <w:hyperlink w:anchor="P161" w:history="1">
        <w:r>
          <w:rPr>
            <w:color w:val="0000FF"/>
          </w:rPr>
          <w:t>пунктами 47</w:t>
        </w:r>
      </w:hyperlink>
      <w:r>
        <w:t xml:space="preserve"> - </w:t>
      </w:r>
      <w:hyperlink w:anchor="P162" w:history="1">
        <w:r>
          <w:rPr>
            <w:color w:val="0000FF"/>
          </w:rPr>
          <w:t>48</w:t>
        </w:r>
      </w:hyperlink>
      <w:r>
        <w:t xml:space="preserve"> настоящих Правил заявления о переоформлении аттестата аккредитации в связи с расширением области аккредитации проводит документарную проверку в отношении оператора технического осмотра. </w:t>
      </w:r>
      <w:proofErr w:type="gramStart"/>
      <w:r>
        <w:t>В случае подтверждения по результатам документарной проверки соответствия оператора технического осмотра требованиям аккредитации, профессиональным объединением страховщиков в течение 3 рабочих дней со дня окончания проведения документарной проверки принимается решение о проведении выездной проверки, которая проводится в течение 30 рабочих дней со дня окончания проведения документарной проверки.</w:t>
      </w:r>
      <w:proofErr w:type="gramEnd"/>
      <w:r>
        <w:t xml:space="preserve"> Сроки проведения документарной проверки и выездной проверки не могут превышать 10 рабочих дней.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Решение о переоформлении аттестата аккредитации в связи с расширением области </w:t>
      </w:r>
      <w:r>
        <w:lastRenderedPageBreak/>
        <w:t>аккредитации принимается профессиональным объединением страховщиков по результатам документарной и выездной проверки в течение 3 рабочих дней со дня окончания проведения выездной проверки в случае соответствия заявителя требованиям аккредитации.</w:t>
      </w:r>
    </w:p>
    <w:p w:rsidR="00DE5E8F" w:rsidRDefault="00DE5E8F">
      <w:pPr>
        <w:pStyle w:val="ConsPlusNormal"/>
        <w:spacing w:before="220"/>
        <w:ind w:firstLine="540"/>
        <w:jc w:val="both"/>
      </w:pPr>
      <w:proofErr w:type="gramStart"/>
      <w:r>
        <w:t xml:space="preserve">Решение об отказе в переоформлении аттестата аккредитации в связи с расширением области аккредитации принимается профессиональным объединением страховщиков в течение 3 рабочих дней со дня окончания проведения документарной проверки (по результатам проведения документарной проверки) или со дня окончания проведения выездной проверки (по результатам проведения документарной и выездной проверки) при наличии оснований, указанных в </w:t>
      </w:r>
      <w:hyperlink r:id="rId29" w:history="1">
        <w:r>
          <w:rPr>
            <w:color w:val="0000FF"/>
          </w:rPr>
          <w:t>части 4 статьи 11</w:t>
        </w:r>
      </w:hyperlink>
      <w:r>
        <w:t xml:space="preserve"> Закона.</w:t>
      </w:r>
      <w:proofErr w:type="gramEnd"/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50. </w:t>
      </w:r>
      <w:proofErr w:type="gramStart"/>
      <w:r>
        <w:t xml:space="preserve">Документарная проверка проводится в соответствии со </w:t>
      </w:r>
      <w:hyperlink r:id="rId30" w:history="1">
        <w:r>
          <w:rPr>
            <w:color w:val="0000FF"/>
          </w:rPr>
          <w:t>статьей 22</w:t>
        </w:r>
      </w:hyperlink>
      <w:r>
        <w:t xml:space="preserve"> Закона с целью оценки соответствия сведений, содержащихся в представленных заявлении о переоформлении аттестата аккредитации в связи с расширением области аккредитации и документах, требованиям аккредитации и сведениям об операторе технического осмотра, содержащимся в едином государственном реестре юридических лиц, едином государственном реестре индивидуальных предпринимателей.</w:t>
      </w:r>
      <w:proofErr w:type="gramEnd"/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51. Выездная проверка проводится по местам нахождения пунктов технического осмотра в соответствии со </w:t>
      </w:r>
      <w:hyperlink r:id="rId31" w:history="1">
        <w:r>
          <w:rPr>
            <w:color w:val="0000FF"/>
          </w:rPr>
          <w:t>статьей 22</w:t>
        </w:r>
      </w:hyperlink>
      <w:r>
        <w:t xml:space="preserve"> Закона в целях установления соответствия оператора технического осмотра требованиям аккредитации.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Выездная проверка проводится в соответствии с </w:t>
      </w:r>
      <w:hyperlink w:anchor="P78" w:history="1">
        <w:r>
          <w:rPr>
            <w:color w:val="0000FF"/>
          </w:rPr>
          <w:t>пунктами 15</w:t>
        </w:r>
      </w:hyperlink>
      <w:r>
        <w:t xml:space="preserve"> - </w:t>
      </w:r>
      <w:hyperlink w:anchor="P93" w:history="1">
        <w:r>
          <w:rPr>
            <w:color w:val="0000FF"/>
          </w:rPr>
          <w:t>20</w:t>
        </w:r>
      </w:hyperlink>
      <w:r>
        <w:t xml:space="preserve"> настоящих Правил.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52. В </w:t>
      </w:r>
      <w:proofErr w:type="gramStart"/>
      <w:r>
        <w:t>случае</w:t>
      </w:r>
      <w:proofErr w:type="gramEnd"/>
      <w:r>
        <w:t xml:space="preserve">, предусмотренном </w:t>
      </w:r>
      <w:hyperlink w:anchor="P93" w:history="1">
        <w:r>
          <w:rPr>
            <w:color w:val="0000FF"/>
          </w:rPr>
          <w:t>пунктом 20</w:t>
        </w:r>
      </w:hyperlink>
      <w:r>
        <w:t xml:space="preserve"> настоящих Правил, профессиональное объединение страховщиков проводит повторную выездную проверку в соответствии с </w:t>
      </w:r>
      <w:hyperlink w:anchor="P78" w:history="1">
        <w:r>
          <w:rPr>
            <w:color w:val="0000FF"/>
          </w:rPr>
          <w:t>пунктами 15</w:t>
        </w:r>
      </w:hyperlink>
      <w:r>
        <w:t xml:space="preserve"> - </w:t>
      </w:r>
      <w:hyperlink w:anchor="P94" w:history="1">
        <w:r>
          <w:rPr>
            <w:color w:val="0000FF"/>
          </w:rPr>
          <w:t>21</w:t>
        </w:r>
      </w:hyperlink>
      <w:r>
        <w:t xml:space="preserve"> настоящих Правил.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Повторная выездная проверка проводится в течение 60 дней со дня составления акта о невозможности проведения выездной проверки, указанного в </w:t>
      </w:r>
      <w:hyperlink w:anchor="P93" w:history="1">
        <w:r>
          <w:rPr>
            <w:color w:val="0000FF"/>
          </w:rPr>
          <w:t>пункте 20</w:t>
        </w:r>
      </w:hyperlink>
      <w:r>
        <w:t xml:space="preserve"> настоящих Правил.</w:t>
      </w:r>
    </w:p>
    <w:p w:rsidR="00DE5E8F" w:rsidRDefault="00DE5E8F">
      <w:pPr>
        <w:pStyle w:val="ConsPlusNormal"/>
        <w:spacing w:before="220"/>
        <w:ind w:firstLine="540"/>
        <w:jc w:val="both"/>
      </w:pPr>
      <w:bookmarkStart w:id="29" w:name="P172"/>
      <w:bookmarkEnd w:id="29"/>
      <w:proofErr w:type="gramStart"/>
      <w:r>
        <w:t>В случае если проведение повторной выездной проверки оказалось невозможным в связи с отсутствием заявителя либо в связи с иными действиями (бездействием) заявителя, повлекшими невозможность проведения проверки, представителем профессионального объединения страховщиков составляется акт о невозможности проведения выездной проверки с указанием причин невозможности ее проведения и его копия направляется заявителю в течение 1 рабочего дня со дня составления акта о невозможности проведения</w:t>
      </w:r>
      <w:proofErr w:type="gramEnd"/>
      <w:r>
        <w:t xml:space="preserve"> выездной проверки.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, предусмотренном </w:t>
      </w:r>
      <w:hyperlink w:anchor="P172" w:history="1">
        <w:r>
          <w:rPr>
            <w:color w:val="0000FF"/>
          </w:rPr>
          <w:t>абзацем третьим</w:t>
        </w:r>
      </w:hyperlink>
      <w:r>
        <w:t xml:space="preserve"> настоящего пункта, профессиональное объединение страховщиков возвращает оператору технического осмотра заявление о переоформлении аттестата аккредитации в связи с расширением области аккредитации и прилагаемые к нему документы без рассмотрения по существу.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53. </w:t>
      </w:r>
      <w:proofErr w:type="gramStart"/>
      <w:r>
        <w:t>Наличие в представленных заявлении о переоформлении аттестата аккредитации в связи с расширением области аккредитации и (или) прилагаемых к нему документах недостоверной или искаженной информации, а также несоответствие оператора технического осмотра требованиям аккредитации являются основаниями для отказа в расширении области аккредитации.</w:t>
      </w:r>
      <w:proofErr w:type="gramEnd"/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54. </w:t>
      </w:r>
      <w:proofErr w:type="gramStart"/>
      <w:r>
        <w:t>Решения о переоформлении аттестата (об отказе в переоформлении аттестата аккредитации), принятые профессиональным объединением страховщиков, оформляются приказом руководителя профессионального объединения страховщиков или иного уполномоченного должностного лица, копия которого предоставляется оператору технического осмотра в день его принятия под роспись или направляется по указанному оператором технического осмотра почтовому адресу посредством почтового отправления с объявленной ценностью при его пересылке, описью вложения и уведомлением о</w:t>
      </w:r>
      <w:proofErr w:type="gramEnd"/>
      <w:r>
        <w:t xml:space="preserve"> </w:t>
      </w:r>
      <w:proofErr w:type="gramStart"/>
      <w:r>
        <w:t>вручении</w:t>
      </w:r>
      <w:proofErr w:type="gramEnd"/>
      <w:r>
        <w:t>, а также в форме электронного документа на адрес электронной почты оператора технического осмотра.</w:t>
      </w:r>
    </w:p>
    <w:p w:rsidR="00DE5E8F" w:rsidRDefault="00DE5E8F">
      <w:pPr>
        <w:pStyle w:val="ConsPlusNormal"/>
        <w:spacing w:before="220"/>
        <w:ind w:firstLine="540"/>
        <w:jc w:val="both"/>
      </w:pPr>
      <w:bookmarkStart w:id="30" w:name="P176"/>
      <w:bookmarkEnd w:id="30"/>
      <w:r>
        <w:lastRenderedPageBreak/>
        <w:t xml:space="preserve">55. </w:t>
      </w:r>
      <w:proofErr w:type="gramStart"/>
      <w:r>
        <w:t>В целях сокращения области аккредитации оператор технического осмотра представляет заявление о переоформлении аттестата аккредитации в связи с сокращением области аккредитации,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предпринимателем.</w:t>
      </w:r>
      <w:proofErr w:type="gramEnd"/>
    </w:p>
    <w:p w:rsidR="00DE5E8F" w:rsidRDefault="00DE5E8F">
      <w:pPr>
        <w:pStyle w:val="ConsPlusNormal"/>
        <w:spacing w:before="220"/>
        <w:ind w:firstLine="540"/>
        <w:jc w:val="both"/>
      </w:pPr>
      <w:r>
        <w:t>56. Заявление о переоформлении аттестата аккредитации в связи с сокращением области аккредитации представляется оператором технического осмотра в профессиональное объединение страховщиков на бумажном носителе непосредственно или направляется заказным почтовым отправлением с уведомлением о вручении либо в форме электронного документа, подписанного оператором технического осмотра усиленной квалифицированной электронной подписью.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57. В </w:t>
      </w:r>
      <w:proofErr w:type="gramStart"/>
      <w:r>
        <w:t>заявлении</w:t>
      </w:r>
      <w:proofErr w:type="gramEnd"/>
      <w:r>
        <w:t xml:space="preserve"> о переоформлении аттестата аккредитации в связи с сокращением области аккредитации указываются сведения, предусмотренные </w:t>
      </w:r>
      <w:hyperlink w:anchor="P49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52" w:history="1">
        <w:r>
          <w:rPr>
            <w:color w:val="0000FF"/>
          </w:rPr>
          <w:t>"г" пункта 7</w:t>
        </w:r>
      </w:hyperlink>
      <w:r>
        <w:t xml:space="preserve"> настоящих Правил, а также: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а) область аккредитации, сокращение которой планируется оператором технического осмотра;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б) пункты технического осмотра и передвижные диагностические линии, в отношении которых планируется сокращение области аккредитации, и их адреса.</w:t>
      </w:r>
    </w:p>
    <w:p w:rsidR="00DE5E8F" w:rsidRDefault="00DE5E8F">
      <w:pPr>
        <w:pStyle w:val="ConsPlusNormal"/>
        <w:spacing w:before="220"/>
        <w:ind w:firstLine="540"/>
        <w:jc w:val="both"/>
      </w:pPr>
      <w:bookmarkStart w:id="31" w:name="P181"/>
      <w:bookmarkEnd w:id="31"/>
      <w:r>
        <w:t>58. К заявлению о переоформлении аттестата аккредитации в связи с сокращением области аккредитации прилагаются следующие документы: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а) копия паспорта гражданина Российской Федерации оператора технического осмотра - индивидуального предпринимателя;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б) копия документа, подтверждающего наличие полномочий лица, подписавшего заявление, на осуществление действий от имени юридического лица или индивидуального предпринимателя (при необходимости);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в) копия платежного документа, подтверждающего внесение платы за аккредитацию в размере, установленном </w:t>
      </w:r>
      <w:hyperlink r:id="rId32" w:history="1">
        <w:r>
          <w:rPr>
            <w:color w:val="0000FF"/>
          </w:rPr>
          <w:t>Постановлением</w:t>
        </w:r>
      </w:hyperlink>
      <w:r>
        <w:t>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г) опись </w:t>
      </w:r>
      <w:proofErr w:type="gramStart"/>
      <w:r>
        <w:t>представленных</w:t>
      </w:r>
      <w:proofErr w:type="gramEnd"/>
      <w:r>
        <w:t xml:space="preserve"> документов, копия которой передается оператору технического осмотра.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Профессиональное объединение страховщиков не вправе требовать предоставления документов, не указанных в настоящем пункте.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59. Заявление о переоформлении аттестата аккредитации в связи с сокращением области аккредитации регистрируется профессиональным объединением страховщиков в течение 1 рабочего дня, следующего за днем его получения.</w:t>
      </w:r>
    </w:p>
    <w:p w:rsidR="00DE5E8F" w:rsidRDefault="00DE5E8F">
      <w:pPr>
        <w:pStyle w:val="ConsPlusNormal"/>
        <w:spacing w:before="220"/>
        <w:ind w:firstLine="540"/>
        <w:jc w:val="both"/>
      </w:pPr>
      <w:bookmarkStart w:id="32" w:name="P188"/>
      <w:bookmarkEnd w:id="32"/>
      <w:r>
        <w:t xml:space="preserve">60. В течение 5 рабочих дней со дня регистрации заявления о переоформлении аттестата аккредитации в связи с сокращением области аккредитации профессиональное объединение страховщиков рассматривает указанное заявление и прилагаемые к нему документы на предмет их полноты и соответствия требованиям, указанным в </w:t>
      </w:r>
      <w:hyperlink w:anchor="P176" w:history="1">
        <w:r>
          <w:rPr>
            <w:color w:val="0000FF"/>
          </w:rPr>
          <w:t>пунктах 55</w:t>
        </w:r>
      </w:hyperlink>
      <w:r>
        <w:t xml:space="preserve"> - </w:t>
      </w:r>
      <w:hyperlink w:anchor="P181" w:history="1">
        <w:r>
          <w:rPr>
            <w:color w:val="0000FF"/>
          </w:rPr>
          <w:t>58</w:t>
        </w:r>
      </w:hyperlink>
      <w:r>
        <w:t xml:space="preserve"> настоящих Правил.</w:t>
      </w:r>
    </w:p>
    <w:p w:rsidR="00DE5E8F" w:rsidRDefault="00DE5E8F">
      <w:pPr>
        <w:pStyle w:val="ConsPlusNormal"/>
        <w:spacing w:before="220"/>
        <w:ind w:firstLine="540"/>
        <w:jc w:val="both"/>
      </w:pPr>
      <w:bookmarkStart w:id="33" w:name="P189"/>
      <w:bookmarkEnd w:id="33"/>
      <w:r>
        <w:t xml:space="preserve">61. </w:t>
      </w:r>
      <w:proofErr w:type="gramStart"/>
      <w:r>
        <w:t xml:space="preserve">В случае если заявление о переоформлении аттестата аккредитации в связи с сокращением области аккредитации и (или) прилагаемые к нему документы представлены с нарушением любого из требований, указанных в </w:t>
      </w:r>
      <w:hyperlink w:anchor="P176" w:history="1">
        <w:r>
          <w:rPr>
            <w:color w:val="0000FF"/>
          </w:rPr>
          <w:t>пунктах 55</w:t>
        </w:r>
      </w:hyperlink>
      <w:r>
        <w:t xml:space="preserve"> - </w:t>
      </w:r>
      <w:hyperlink w:anchor="P181" w:history="1">
        <w:r>
          <w:rPr>
            <w:color w:val="0000FF"/>
          </w:rPr>
          <w:t>58</w:t>
        </w:r>
      </w:hyperlink>
      <w:r>
        <w:t xml:space="preserve"> настоящих Правил, профессиональное объединение страховщиков в течение 7 рабочих дней со дня регистрации указанного заявления направляет оператору технического осмотра почтовым отправлением с </w:t>
      </w:r>
      <w:r>
        <w:lastRenderedPageBreak/>
        <w:t>уведомлением о вручении или вручает его уполномоченному</w:t>
      </w:r>
      <w:proofErr w:type="gramEnd"/>
      <w:r>
        <w:t xml:space="preserve"> представителю мотивированное уведомление о необходимости устранения недостатков с указанием нарушений и представления заявления о переоформлении аттестата аккредитации в связи с сокращением области аккредитации повторно. Копия указанного уведомления направляется в форме электронного документа на адрес электронной почты оператора технического осмотра.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неустранения оператором технического осмотра недостатков в месячный срок со дня получения уведомления профессиональное объединение страховщиков возвращает заявление о переоформлении аттестата аккредитации в связи с сокращением области аккредитации и прилагаемые к нему документы оператору технического осмотра без рассмотрения по существу.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62. Профессиональное объединение страховщиков в течение 10 рабочих дней со дня окончания рассмотрения в соответствии с </w:t>
      </w:r>
      <w:hyperlink w:anchor="P188" w:history="1">
        <w:r>
          <w:rPr>
            <w:color w:val="0000FF"/>
          </w:rPr>
          <w:t>пунктами 60</w:t>
        </w:r>
      </w:hyperlink>
      <w:r>
        <w:t xml:space="preserve"> и </w:t>
      </w:r>
      <w:hyperlink w:anchor="P189" w:history="1">
        <w:r>
          <w:rPr>
            <w:color w:val="0000FF"/>
          </w:rPr>
          <w:t>61</w:t>
        </w:r>
      </w:hyperlink>
      <w:r>
        <w:t xml:space="preserve"> настоящих Правил заявления о переоформлении аттестата аккредитации в связи с сокращением области аккредитации проводит документарную проверку в отношении оператора технического осмотра.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По результатам документарной проверки профессиональное объединение страховщиков в течение 3 рабочих дней со дня окончания проведения документарной проверки принимает решение о переоформлении аттестата аккредитации либо об отказе в переоформлении аттестата аккредитации.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63. </w:t>
      </w:r>
      <w:proofErr w:type="gramStart"/>
      <w:r>
        <w:t xml:space="preserve">Документарная проверка проводится в соответствии со </w:t>
      </w:r>
      <w:hyperlink r:id="rId33" w:history="1">
        <w:r>
          <w:rPr>
            <w:color w:val="0000FF"/>
          </w:rPr>
          <w:t>статьей 22</w:t>
        </w:r>
      </w:hyperlink>
      <w:r>
        <w:t xml:space="preserve"> Закона с целью оценки соответствия сведений, содержащихся в представленных заявлении о переоформлении аттестата аккредитации в связи с сокращением области аккредитации и документах, требованиям аккредитации и сведениям об операторе технического осмотра, содержащимся в едином государственном реестре юридических лиц, едином государственном реестре индивидуальных предпринимателей.</w:t>
      </w:r>
      <w:proofErr w:type="gramEnd"/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64. По результатам каждой проверки профессиональным объединением страховщиков составляется акт, содержащий сведения, предусмотренные </w:t>
      </w:r>
      <w:hyperlink w:anchor="P94" w:history="1">
        <w:r>
          <w:rPr>
            <w:color w:val="0000FF"/>
          </w:rPr>
          <w:t>пунктом 21</w:t>
        </w:r>
      </w:hyperlink>
      <w:r>
        <w:t xml:space="preserve"> настоящих Правил.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65. </w:t>
      </w:r>
      <w:proofErr w:type="gramStart"/>
      <w:r>
        <w:t>Наличие в представленных заявлении о переоформлении аттестата аккредитации в связи с сокращением области аккредитации и (или) прилагаемых к нему документах недостоверной или искаженной информации, несоответствие оператора технического осмотра требованиям аккредитации в области технического осмотра являются основаниями для отказа в переоформлении аттестата аккредитации в связи с сокращением области аккредитации.</w:t>
      </w:r>
      <w:proofErr w:type="gramEnd"/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66. </w:t>
      </w:r>
      <w:proofErr w:type="gramStart"/>
      <w:r>
        <w:t>Решения о переоформлении аттестата аккредитации (об отказе в переоформлении аттестата аккредитации), принятые профессиональным объединением страховщиков, оформляются приказом руководителя профессионального объединения страховщиков или иного уполномоченного должностного лица, копия которого предоставляется оператору технического осмотра в день его принятия под роспись или направляются по указанному оператором технического осмотра почтовому адресу посредством почтового отправления с объявленной ценностью при его пересылке, описью вложения и уведомлением</w:t>
      </w:r>
      <w:proofErr w:type="gramEnd"/>
      <w:r>
        <w:t xml:space="preserve"> о вручении, а также в форме электронного документа на адрес электронной почты оператора технического осмотра.</w:t>
      </w:r>
    </w:p>
    <w:p w:rsidR="00DE5E8F" w:rsidRDefault="00DE5E8F">
      <w:pPr>
        <w:pStyle w:val="ConsPlusNormal"/>
        <w:jc w:val="both"/>
      </w:pPr>
    </w:p>
    <w:p w:rsidR="00DE5E8F" w:rsidRDefault="00DE5E8F">
      <w:pPr>
        <w:pStyle w:val="ConsPlusTitle"/>
        <w:jc w:val="center"/>
        <w:outlineLvl w:val="1"/>
      </w:pPr>
      <w:r>
        <w:t>V. Порядок предоставления аттестата аккредитации</w:t>
      </w:r>
    </w:p>
    <w:p w:rsidR="00DE5E8F" w:rsidRDefault="00DE5E8F">
      <w:pPr>
        <w:pStyle w:val="ConsPlusNormal"/>
        <w:jc w:val="both"/>
      </w:pPr>
    </w:p>
    <w:p w:rsidR="00DE5E8F" w:rsidRDefault="00DE5E8F">
      <w:pPr>
        <w:pStyle w:val="ConsPlusNormal"/>
        <w:ind w:firstLine="540"/>
        <w:jc w:val="both"/>
      </w:pPr>
      <w:r>
        <w:t xml:space="preserve">67. </w:t>
      </w:r>
      <w:proofErr w:type="gramStart"/>
      <w:r>
        <w:t xml:space="preserve">Аттестат аккредитации выдается при условии внесения платы за аккредитацию в случаях и размере, установленными </w:t>
      </w:r>
      <w:hyperlink r:id="rId34" w:history="1">
        <w:r>
          <w:rPr>
            <w:color w:val="0000FF"/>
          </w:rPr>
          <w:t>Постановлением</w:t>
        </w:r>
      </w:hyperlink>
      <w:r>
        <w:t>, подтвержденной копией платежного документа.</w:t>
      </w:r>
      <w:proofErr w:type="gramEnd"/>
    </w:p>
    <w:p w:rsidR="00DE5E8F" w:rsidRDefault="00DE5E8F">
      <w:pPr>
        <w:pStyle w:val="ConsPlusNormal"/>
        <w:spacing w:before="220"/>
        <w:ind w:firstLine="540"/>
        <w:jc w:val="both"/>
      </w:pPr>
      <w:r>
        <w:t>68. На основании приказа о предоставлении аттестата аккредитации или решения о переоформлении аттестата аккредитации профессиональное объединение страховщиков предоставляет заявителю или оператору технического осмотра аттестат аккредитации.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lastRenderedPageBreak/>
        <w:t xml:space="preserve">69. </w:t>
      </w:r>
      <w:proofErr w:type="gramStart"/>
      <w:r>
        <w:t>Аттестат аккредитации выдается в течение 1 рабочего дня со дня подписания приказов о предоставлении или переоформлении аттестата аккредитации заявителю или оператору технического осмотра лично под роспись либо направляется по указанному заявителем или оператором технического осмотра почтовому адресу посредством почтового отправления с объявленной ценностью при его пересылке, описью вложения и уведомлением о вручении.</w:t>
      </w:r>
      <w:proofErr w:type="gramEnd"/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аттестате</w:t>
      </w:r>
      <w:proofErr w:type="gramEnd"/>
      <w:r>
        <w:t xml:space="preserve"> аккредитации, выдаваемом заявителю или оператору технического осмотра - дилеру, делается отметка с указанием марок транспортных средств, в отношении которых им проводится сервисное обслуживание.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70. Область аккредитации определяется для каждого пункта технического осмотра и каждой передвижной диагностической линии, </w:t>
      </w:r>
      <w:proofErr w:type="gramStart"/>
      <w:r>
        <w:t>принадлежащих</w:t>
      </w:r>
      <w:proofErr w:type="gramEnd"/>
      <w:r>
        <w:t xml:space="preserve"> оператору технического осмотра, отдельно.</w:t>
      </w:r>
    </w:p>
    <w:p w:rsidR="00DE5E8F" w:rsidRDefault="00DE5E8F">
      <w:pPr>
        <w:pStyle w:val="ConsPlusNormal"/>
        <w:jc w:val="both"/>
      </w:pPr>
    </w:p>
    <w:p w:rsidR="00DE5E8F" w:rsidRDefault="00DE5E8F">
      <w:pPr>
        <w:pStyle w:val="ConsPlusTitle"/>
        <w:jc w:val="center"/>
        <w:outlineLvl w:val="1"/>
      </w:pPr>
      <w:r>
        <w:t>VI. Порядок выдачи дубликата аттестата аккредитации</w:t>
      </w:r>
    </w:p>
    <w:p w:rsidR="00DE5E8F" w:rsidRDefault="00DE5E8F">
      <w:pPr>
        <w:pStyle w:val="ConsPlusNormal"/>
        <w:jc w:val="both"/>
      </w:pPr>
    </w:p>
    <w:p w:rsidR="00DE5E8F" w:rsidRDefault="00DE5E8F">
      <w:pPr>
        <w:pStyle w:val="ConsPlusNormal"/>
        <w:ind w:firstLine="540"/>
        <w:jc w:val="both"/>
      </w:pPr>
      <w:r>
        <w:t xml:space="preserve">71. В </w:t>
      </w:r>
      <w:proofErr w:type="gramStart"/>
      <w:r>
        <w:t>случае</w:t>
      </w:r>
      <w:proofErr w:type="gramEnd"/>
      <w:r>
        <w:t xml:space="preserve"> утраты или порчи аттестата аккредитации по заявлению оператора технического осмотра, представленному в профессиональное объединение страховщиков, выдается дубликат аттестата аккредитации.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72. Заявление о выдаче дубликата аттестата аккредитации подписывается оператором технического осмотра -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Заявление о выдаче дубликата аттестата аккредитации представляется оператором технического осмотра в профессиональное объединение страховщиков на бумажном носителе непосредственно или направляется заказным почтовым отправлением с уведомлением о вручении и описью вложения либо в форме электронного документа, подписанного оператором технического осмотра усиленной квалифицированной электронной подписью.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73. В </w:t>
      </w:r>
      <w:proofErr w:type="gramStart"/>
      <w:r>
        <w:t>заявлении</w:t>
      </w:r>
      <w:proofErr w:type="gramEnd"/>
      <w:r>
        <w:t xml:space="preserve"> о выдаче дубликата аттестата аккредитации указываются следующие сведения: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а) полное и в случае, если имеется, сокращенное наименование оператора технического осмотра - юридического лица, место его нахождения;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б) фамилия, имя и, в случае, если имеется, отчество руководителя оператора технического осмотра - юридического лица;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в) фамилия, имя и, в случае если имеется, отчество оператора технического осмотра - индивидуального предпринимателя, место его жительства, данные его паспорта гражданина Российской Федерации;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г) номера контактных телефонов, адреса электронной почты.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К заявлению о выдаче дубликата аттестата аккредитации прилагается копия документа, подтверждающего наличие полномочий лица, подписавшего заявление, на осуществление действий от имени юридического лица или индивидуального предпринимателя, либо копия паспорта гражданина Российской Федерации заявителя - индивидуального предпринимателя.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74. Заявление о выдаче дубликата аттестата аккредитации регистрируется профессиональным объединением страховщиков в течение 1 рабочего дня, следующего за днем его получения.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75. Профессиональное объединение страховщиков выдает дубликат аттестата аккредитации </w:t>
      </w:r>
      <w:r>
        <w:lastRenderedPageBreak/>
        <w:t>в срок, не превышающий 10 рабочих дней со дня регистрации заявления о выдаче дубликата аттестата аккредитации.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76. Дубликат аттестата аккредитации выдается лично под роспись либо отправляется по указанному оператором технического осмотра почтовому адресу посредством почтового отправления с объявленной ценностью при его пересылке, описью вложения и уведомлением о вручении.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77. Дубликат аттестата аккредитации оформляется с пометкой "дубликат" в одном экземпляре.</w:t>
      </w:r>
    </w:p>
    <w:p w:rsidR="00DE5E8F" w:rsidRDefault="00DE5E8F">
      <w:pPr>
        <w:pStyle w:val="ConsPlusNormal"/>
        <w:jc w:val="both"/>
      </w:pPr>
    </w:p>
    <w:p w:rsidR="00DE5E8F" w:rsidRDefault="00DE5E8F">
      <w:pPr>
        <w:pStyle w:val="ConsPlusTitle"/>
        <w:jc w:val="center"/>
        <w:outlineLvl w:val="1"/>
      </w:pPr>
      <w:r>
        <w:t>VII. Порядок приостановления действия аттестата</w:t>
      </w:r>
    </w:p>
    <w:p w:rsidR="00DE5E8F" w:rsidRDefault="00DE5E8F">
      <w:pPr>
        <w:pStyle w:val="ConsPlusTitle"/>
        <w:jc w:val="center"/>
      </w:pPr>
      <w:r>
        <w:t>аккредитации и аннулирования аттестата аккредитации</w:t>
      </w:r>
    </w:p>
    <w:p w:rsidR="00DE5E8F" w:rsidRDefault="00DE5E8F">
      <w:pPr>
        <w:pStyle w:val="ConsPlusNormal"/>
        <w:jc w:val="both"/>
      </w:pPr>
    </w:p>
    <w:p w:rsidR="00DE5E8F" w:rsidRDefault="00DE5E8F">
      <w:pPr>
        <w:pStyle w:val="ConsPlusNormal"/>
        <w:ind w:firstLine="540"/>
        <w:jc w:val="both"/>
      </w:pPr>
      <w:r>
        <w:t>78. Профессиональное объединение страховщиков принимает решение о приостановлении действия аттестата аккредитации за впервые совершенное нарушение требований аккредитации.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79. </w:t>
      </w:r>
      <w:proofErr w:type="gramStart"/>
      <w:r>
        <w:t>Решение о приостановлении действия аттестата аккредитации принимается в письменной форме, оформляется приказом руководителя профессионального объединения страховщиков или иного уполномоченного должностного лица и в течение 1 рабочего дня со дня оформления указанного приказа направляется оператору технического осмотра посредством почтового отправления с объявленной ценностью при его пересылке, описью вложения и уведомлением о вручении.</w:t>
      </w:r>
      <w:proofErr w:type="gramEnd"/>
    </w:p>
    <w:p w:rsidR="00DE5E8F" w:rsidRDefault="00DE5E8F">
      <w:pPr>
        <w:pStyle w:val="ConsPlusNormal"/>
        <w:spacing w:before="220"/>
        <w:ind w:firstLine="540"/>
        <w:jc w:val="both"/>
      </w:pPr>
      <w:r>
        <w:t>Копия указанного приказа также направляется в форме электронного документа на адрес электронной почты оператора технического осмотра.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80. В </w:t>
      </w:r>
      <w:proofErr w:type="gramStart"/>
      <w:r>
        <w:t>приказе</w:t>
      </w:r>
      <w:proofErr w:type="gramEnd"/>
      <w:r>
        <w:t xml:space="preserve"> о приостановлении действия аттестата аккредитации указываются нарушения, допущенные оператором технического осмотра, послужившие основанием для приостановления действия аттестата аккредитации.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81. Действие аттестата аккредитации приостанавливается на срок до устранения оператором технического осмотра нарушений, указанных в приказе о приостановлении действия аттестата аккредитации.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Действие аттестата аккредитации считается приостановленным со дня, следующего за днем оформления профессиональным объединением страховщиков приказа о приостановлении действия аттестата аккредитации.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82. Об устранении нарушений, указанных в приказе о приостановлении действия аттестата аккредитации, оператор технического осмотра сообщает в профессиональное объединение страховщиков путем представления уведомления об устранении нарушений. Уведомление об устранении нарушений представляется непосредственно или направляется заказным почтовым отправлением с уведомлением о вручении. Оператор технического осмотра прикладывает к уведомлению об устранении нарушений документы, подтверждающие устранение нарушений.</w:t>
      </w:r>
    </w:p>
    <w:p w:rsidR="00DE5E8F" w:rsidRDefault="00DE5E8F">
      <w:pPr>
        <w:pStyle w:val="ConsPlusNormal"/>
        <w:spacing w:before="220"/>
        <w:ind w:firstLine="540"/>
        <w:jc w:val="both"/>
      </w:pPr>
      <w:bookmarkStart w:id="34" w:name="P232"/>
      <w:bookmarkEnd w:id="34"/>
      <w:r>
        <w:t xml:space="preserve">83. Профессиональное объединение страховщиков в течение 10 рабочих дней со дня регистрации уведомления об устранении нарушений проводит проверки оператора технического осмотра в соответствии со </w:t>
      </w:r>
      <w:hyperlink r:id="rId35" w:history="1">
        <w:r>
          <w:rPr>
            <w:color w:val="0000FF"/>
          </w:rPr>
          <w:t>статьей 22</w:t>
        </w:r>
      </w:hyperlink>
      <w:r>
        <w:t xml:space="preserve"> Закона.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84. По результатам проверок, указанных в </w:t>
      </w:r>
      <w:hyperlink w:anchor="P232" w:history="1">
        <w:r>
          <w:rPr>
            <w:color w:val="0000FF"/>
          </w:rPr>
          <w:t>пункте 83</w:t>
        </w:r>
      </w:hyperlink>
      <w:r>
        <w:t xml:space="preserve"> настоящих Правил, профессиональное объединение страховщиков принимает решение о возобновлении действия аттестата аккредитации либо об отказе в возобновлении действия аттестата аккредитации.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85. Решение о возобновлении действия аттестата аккредитации принимается в случае, если нарушения, указанные в приказе о приостановлении действия аттестата аккредитации, устранены </w:t>
      </w:r>
      <w:r>
        <w:lastRenderedPageBreak/>
        <w:t>оператором технического осмотра в полном объеме.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86. Действие аттестата аккредитации возобновляется по решению профессионального объединения страховщиков, принимаемому не позднее 5 рабочих дней со дня установления профессиональным объединением страховщиков факта устранения оператором технического осмотра нарушений требований аккредитации.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87. </w:t>
      </w:r>
      <w:proofErr w:type="gramStart"/>
      <w:r>
        <w:t>Решение о возобновлении действия аттестата аккредитации оформляется приказом руководителя профессионального объединения страховщиков или иного уполномоченного должностного лица и в течение 1 рабочего дня со дня принятия указанного решения направляется оператору технического осмотра посредством почтового отправления с объявленной ценностью при его пересылке, описью вложения и уведомлением о вручении, а также в форме электронного документа на адрес электронной почты оператора технического осмотра.</w:t>
      </w:r>
      <w:proofErr w:type="gramEnd"/>
    </w:p>
    <w:p w:rsidR="00DE5E8F" w:rsidRDefault="00DE5E8F">
      <w:pPr>
        <w:pStyle w:val="ConsPlusNormal"/>
        <w:spacing w:before="220"/>
        <w:ind w:firstLine="540"/>
        <w:jc w:val="both"/>
      </w:pPr>
      <w:r>
        <w:t>88. Решение об отказе в возобновлении действия аттестата аккредитации принимается в случае, если нарушения, указанные в приказе о приостановлении действия аттестата аккредитации, не устранены оператором технического осмотра полностью или частично.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89. </w:t>
      </w:r>
      <w:proofErr w:type="gramStart"/>
      <w:r>
        <w:t>Решение об отказе в возобновлении действия аттестата аккредитации оформляется приказом руководителя профессионального объединения страховщиков или иного уполномоченного должностного лица и в течение 1 рабочего дня со дня подписания приказа направляется оператору технического осмотра посредством почтового отправления с объявленной ценностью при его пересылке, описью вложения и уведомлением о вручении, а также в форме электронного документа на адрес электронной почты оператора технического</w:t>
      </w:r>
      <w:proofErr w:type="gramEnd"/>
      <w:r>
        <w:t xml:space="preserve"> осмотра.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90. Профессиональное объединение страховщиков принимает решение об аннулировании аттестата аккредитации в следующих случаях:</w:t>
      </w:r>
    </w:p>
    <w:p w:rsidR="00DE5E8F" w:rsidRDefault="00DE5E8F">
      <w:pPr>
        <w:pStyle w:val="ConsPlusNormal"/>
        <w:spacing w:before="220"/>
        <w:ind w:firstLine="540"/>
        <w:jc w:val="both"/>
      </w:pPr>
      <w:proofErr w:type="gramStart"/>
      <w:r>
        <w:t>а) обращение оператора технического осмотра о прекращении деятельности в качестве оператора технического осмотра;</w:t>
      </w:r>
      <w:proofErr w:type="gramEnd"/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б) наличие в течение двенадцати месяцев двух и более нарушений оператором технического осмотра требований аккредитации и (или) правил проведения технического осмотра и (или) нарушений, связанных с превышением предельного размера платы за проведение технического осмотра, установленного в соответствии с </w:t>
      </w:r>
      <w:hyperlink r:id="rId36" w:history="1">
        <w:r>
          <w:rPr>
            <w:color w:val="0000FF"/>
          </w:rPr>
          <w:t>Законом</w:t>
        </w:r>
      </w:hyperlink>
      <w:r>
        <w:t>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в) ликвидация юридического лица - оператора технического осмотра, прекращение оператором технического осмотра деятельности в качестве индивидуального предпринимателя;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г) реорганизация юридического лица - оператора технического осмотра при отсутствии заявления его правопреемника о переоформлении аттестата аккредитации (за исключением случаев реорганизации юридического лица - оператора технического осмотра в форме преобразования, слияния или присоединения);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д) реорганизация юридического лица - оператора технического осмотра в форме преобразования, слияния или присоединения при отсутствии заявления реорганизованного юридического лица - оператора технического осмотра о внесении сведений в реестр операторов технического осмотра о реорганизации юридического лица в форме преобразования, слияния или присоединения;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е) неполучение оператором технического осмотра подтверждения соответствия требованиям аккредитации оператора технического осмотра;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ж) несообщение в профессиональное объединение страховщиков сведений об операторе технического осмотра, необходимых для ведения реестра операторов технического осмотра, в </w:t>
      </w:r>
      <w:r>
        <w:lastRenderedPageBreak/>
        <w:t>случае их изменения.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91. </w:t>
      </w:r>
      <w:proofErr w:type="gramStart"/>
      <w:r>
        <w:t>Решение об аннулировании аттестата аккредитации принимается, оформляется приказом руководителя профессионального объединения страховщиков или иного уполномоченного должностного лица и в течение 1 рабочего дня со дня подписания приказа направляется оператору технического осмотра посредством почтового отправления с объявленной ценностью при его пересылке, описью вложения и уведомлением о вручении, а также в форме электронного документа на адрес электронной почты оператора технического осмотра.</w:t>
      </w:r>
      <w:proofErr w:type="gramEnd"/>
    </w:p>
    <w:p w:rsidR="00DE5E8F" w:rsidRDefault="00DE5E8F">
      <w:pPr>
        <w:pStyle w:val="ConsPlusNormal"/>
        <w:spacing w:before="220"/>
        <w:ind w:firstLine="540"/>
        <w:jc w:val="both"/>
      </w:pPr>
      <w:r>
        <w:t>92. Аттестат аккредитации считается аннулированным со дня, следующего за днем принятия профессиональным объединением страховщиков решения об аннулировании аттестата аккредитации.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93. </w:t>
      </w:r>
      <w:proofErr w:type="gramStart"/>
      <w:r>
        <w:t>Сведения о решениях профессионального объединения страховщиков о предоставлении аттестата аккредитации, об отказе в предоставлении аттестата аккредитации, о переоформлении аттестата аккредитации, об отказе в переоформлении аттестата аккредитации, о выдаче дубликата аттестата аккредитации размещаются на сайте профессионального объединения страховщиков в информационно-телекоммуникационной сети "Интернет" не позднее 1 рабочего дня, следующего за днем принятия таких решений.</w:t>
      </w:r>
      <w:proofErr w:type="gramEnd"/>
    </w:p>
    <w:p w:rsidR="00DE5E8F" w:rsidRDefault="00DE5E8F">
      <w:pPr>
        <w:pStyle w:val="ConsPlusNormal"/>
        <w:spacing w:before="220"/>
        <w:ind w:firstLine="540"/>
        <w:jc w:val="both"/>
      </w:pPr>
      <w:r>
        <w:t>94. Решения профессионального объединения страховщиков могут быть обжалованы в судебном порядке в соответствии с законодательством Российской Федерации.</w:t>
      </w:r>
    </w:p>
    <w:p w:rsidR="00DE5E8F" w:rsidRDefault="00DE5E8F">
      <w:pPr>
        <w:pStyle w:val="ConsPlusNormal"/>
        <w:jc w:val="both"/>
      </w:pPr>
    </w:p>
    <w:p w:rsidR="00DE5E8F" w:rsidRDefault="00DE5E8F">
      <w:pPr>
        <w:pStyle w:val="ConsPlusNormal"/>
        <w:jc w:val="both"/>
      </w:pPr>
    </w:p>
    <w:p w:rsidR="00DE5E8F" w:rsidRDefault="00DE5E8F">
      <w:pPr>
        <w:pStyle w:val="ConsPlusNormal"/>
        <w:jc w:val="both"/>
      </w:pPr>
    </w:p>
    <w:p w:rsidR="00DE5E8F" w:rsidRDefault="00DE5E8F">
      <w:pPr>
        <w:pStyle w:val="ConsPlusNormal"/>
        <w:jc w:val="both"/>
      </w:pPr>
    </w:p>
    <w:p w:rsidR="00DE5E8F" w:rsidRDefault="00DE5E8F">
      <w:pPr>
        <w:pStyle w:val="ConsPlusNormal"/>
        <w:jc w:val="both"/>
      </w:pPr>
    </w:p>
    <w:p w:rsidR="00DE5E8F" w:rsidRDefault="00DE5E8F">
      <w:pPr>
        <w:pStyle w:val="ConsPlusNormal"/>
        <w:jc w:val="right"/>
        <w:outlineLvl w:val="0"/>
      </w:pPr>
      <w:r>
        <w:t>Приложение N 2</w:t>
      </w:r>
    </w:p>
    <w:p w:rsidR="00DE5E8F" w:rsidRDefault="00DE5E8F">
      <w:pPr>
        <w:pStyle w:val="ConsPlusNormal"/>
        <w:jc w:val="right"/>
      </w:pPr>
      <w:r>
        <w:t>к приказу Минэкономразвития России</w:t>
      </w:r>
    </w:p>
    <w:p w:rsidR="00DE5E8F" w:rsidRDefault="00DE5E8F">
      <w:pPr>
        <w:pStyle w:val="ConsPlusNormal"/>
        <w:jc w:val="right"/>
      </w:pPr>
      <w:r>
        <w:t>от 26.03.2020 N 173</w:t>
      </w:r>
    </w:p>
    <w:p w:rsidR="00DE5E8F" w:rsidRDefault="00DE5E8F">
      <w:pPr>
        <w:pStyle w:val="ConsPlusNormal"/>
        <w:jc w:val="both"/>
      </w:pPr>
    </w:p>
    <w:p w:rsidR="00DE5E8F" w:rsidRDefault="00DE5E8F">
      <w:pPr>
        <w:pStyle w:val="ConsPlusTitle"/>
        <w:jc w:val="center"/>
      </w:pPr>
      <w:bookmarkStart w:id="35" w:name="P260"/>
      <w:bookmarkEnd w:id="35"/>
      <w:r>
        <w:t>ПОРЯДОК</w:t>
      </w:r>
    </w:p>
    <w:p w:rsidR="00DE5E8F" w:rsidRDefault="00DE5E8F">
      <w:pPr>
        <w:pStyle w:val="ConsPlusTitle"/>
        <w:jc w:val="center"/>
      </w:pPr>
      <w:r>
        <w:t>ПРОХОЖДЕНИЯ ОПЕРАТОРАМИ ТЕХНИЧЕСКОГО ОСМОТРА ПРОЦЕДУРЫ</w:t>
      </w:r>
    </w:p>
    <w:p w:rsidR="00DE5E8F" w:rsidRDefault="00DE5E8F">
      <w:pPr>
        <w:pStyle w:val="ConsPlusTitle"/>
        <w:jc w:val="center"/>
      </w:pPr>
      <w:r>
        <w:t>ПОДТВЕРЖДЕНИЯ СООТВЕТСТВИЯ ТРЕБОВАНИЯМ АККРЕДИТАЦИИ</w:t>
      </w:r>
    </w:p>
    <w:p w:rsidR="00DE5E8F" w:rsidRDefault="00DE5E8F">
      <w:pPr>
        <w:pStyle w:val="ConsPlusTitle"/>
        <w:jc w:val="center"/>
      </w:pPr>
      <w:r>
        <w:t>В СФЕРЕ ТЕХНИЧЕСКОГО ОСМОТРА</w:t>
      </w:r>
    </w:p>
    <w:p w:rsidR="00DE5E8F" w:rsidRDefault="00DE5E8F">
      <w:pPr>
        <w:pStyle w:val="ConsPlusNormal"/>
        <w:jc w:val="both"/>
      </w:pPr>
    </w:p>
    <w:p w:rsidR="00DE5E8F" w:rsidRDefault="00DE5E8F">
      <w:pPr>
        <w:pStyle w:val="ConsPlusNormal"/>
        <w:ind w:firstLine="540"/>
        <w:jc w:val="both"/>
      </w:pPr>
      <w:r>
        <w:t>1. Настоящий Порядок устанавливает правила прохождения операторами технического осмотра процедуры подтверждения соответствия требованиям аккредитации в области технического осмотра.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2</w:t>
      </w:r>
      <w:bookmarkStart w:id="36" w:name="_GoBack"/>
      <w:bookmarkEnd w:id="36"/>
      <w:r>
        <w:t>. Операторы технического осмотра проходят процедуру подтверждения соответствия требованиям аккредитации в следующие сроки: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а) до истечения одного года со дня аккредитации, но не ранее шести месяцев со дня аккредитации;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б) не реже чем один раз в два года, начиная со дня прохождения предыдущей процедуры подтверждения соответствия требованиям аккредитации оператора технического осмотра.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целях подтверждения соответствия требованиям аккредитации оператор технического осмотра представляет в профессиональное объединение страховщиков, созданное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25 апреля 2002 г. N 40-ФЗ "Об обязательном страховании гражданской ответственности владельцев транспортных средств" (далее - профессиональное объединение страховщиков), заявление о подтверждении соответствия требованиям аккредитации, которое </w:t>
      </w:r>
      <w:r>
        <w:lastRenderedPageBreak/>
        <w:t>подписывается руководителем постоянно действующего исполнительного органа юридического лица или иным имеющим право действовать от</w:t>
      </w:r>
      <w:proofErr w:type="gramEnd"/>
      <w:r>
        <w:t xml:space="preserve"> имени этого юридического лица лицом либо индивидуальным предпринимателем.</w:t>
      </w:r>
    </w:p>
    <w:p w:rsidR="00DE5E8F" w:rsidRDefault="00DE5E8F">
      <w:pPr>
        <w:pStyle w:val="ConsPlusNormal"/>
        <w:spacing w:before="220"/>
        <w:ind w:firstLine="540"/>
        <w:jc w:val="both"/>
      </w:pPr>
      <w:bookmarkStart w:id="37" w:name="P270"/>
      <w:bookmarkEnd w:id="37"/>
      <w:r>
        <w:t xml:space="preserve">4. В </w:t>
      </w:r>
      <w:proofErr w:type="gramStart"/>
      <w:r>
        <w:t>заявлении</w:t>
      </w:r>
      <w:proofErr w:type="gramEnd"/>
      <w:r>
        <w:t xml:space="preserve"> о подтверждении соответствия требованиям аккредитации указываются следующие сведения: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а) полное и в случае, если имеется, сокращенное наименование оператора технического осмотра - юридического лица, место его нахождения, основной государственный регистрационный номер;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б) фамилия, имя и в случае, если имеется, отчество руководителя оператора технического осмотра - юридического лица;</w:t>
      </w:r>
    </w:p>
    <w:p w:rsidR="00DE5E8F" w:rsidRDefault="00DE5E8F">
      <w:pPr>
        <w:pStyle w:val="ConsPlusNormal"/>
        <w:spacing w:before="220"/>
        <w:ind w:firstLine="540"/>
        <w:jc w:val="both"/>
      </w:pPr>
      <w:proofErr w:type="gramStart"/>
      <w:r>
        <w:t>в) фамилия, имя и, в случае, если имеется, отчество оператора технического осмотра - индивидуального предпринимателя, место его жительства (указывается адрес, по которому индивидуальный предприниматель зарегистрирован по месту жительства в установленном законодательством Российской Федерации порядке), данные основного документа, удостоверяющего личность гражданина Российской Федерации на территории Российской Федерации (далее - паспорт гражданина Российской Федерации), основной государственный регистрационный номер;</w:t>
      </w:r>
      <w:proofErr w:type="gramEnd"/>
    </w:p>
    <w:p w:rsidR="00DE5E8F" w:rsidRDefault="00DE5E8F">
      <w:pPr>
        <w:pStyle w:val="ConsPlusNormal"/>
        <w:spacing w:before="220"/>
        <w:ind w:firstLine="540"/>
        <w:jc w:val="both"/>
      </w:pPr>
      <w:r>
        <w:t>г) номера контактных телефонов, почтовый адрес, адреса электронной почты, адрес официального сайта в информационно-телекоммуникационной сети "Интернет";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д) идентификационный номер налогоплательщика;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е) количество пунктов технического осмотра, адрес каждого пункта технического осмотра, включая сведения о его координатах, пропускная способность и область аккредитации каждого из них, количество диагностических линий, а также количество передвижных диагностических линий (при наличии), сведения об их пропускной способности и области аккредитации;</w:t>
      </w:r>
    </w:p>
    <w:p w:rsidR="00DE5E8F" w:rsidRDefault="00DE5E8F">
      <w:pPr>
        <w:pStyle w:val="ConsPlusNormal"/>
        <w:spacing w:before="220"/>
        <w:ind w:firstLine="540"/>
        <w:jc w:val="both"/>
      </w:pPr>
      <w:proofErr w:type="gramStart"/>
      <w:r>
        <w:t>ж) фамилии, имена и, в случае, если имеются, отчества технических экспертов, категории транспортных средств или видов городского наземного электрического транспорта, в отношении которых технические эксперты могут проводить техническое диагностирование, а также адреса пунктов технического осмотра, в которых техническими экспертами осуществляется техническое диагностирование по основному месту работы, или адреса мест проведения технического диагностирования, в которых данный технический эксперт работает на передвижной</w:t>
      </w:r>
      <w:proofErr w:type="gramEnd"/>
      <w:r>
        <w:t xml:space="preserve"> диагностической линии.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если заявителем выступает дилер, в заявлении о подтверждении соответствия требованиям аккредитации указываются марки транспортных средств, технический осмотр которых осуществляется дилером.</w:t>
      </w:r>
    </w:p>
    <w:p w:rsidR="00DE5E8F" w:rsidRDefault="00DE5E8F">
      <w:pPr>
        <w:pStyle w:val="ConsPlusNormal"/>
        <w:spacing w:before="220"/>
        <w:ind w:firstLine="540"/>
        <w:jc w:val="both"/>
      </w:pPr>
      <w:bookmarkStart w:id="38" w:name="P279"/>
      <w:bookmarkEnd w:id="38"/>
      <w:r>
        <w:t>5. К заявлению о подтверждении соответствия требованиям аккредитации прилагаются следующие документы: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а) документ, содержащий расчет значения пропускной способности каждого пункта технического осмотра и каждой передвижной диагностической линии (при наличии), проведенный в соответствии со </w:t>
      </w:r>
      <w:hyperlink r:id="rId38" w:history="1">
        <w:r>
          <w:rPr>
            <w:color w:val="0000FF"/>
          </w:rPr>
          <w:t>статьей 11.1</w:t>
        </w:r>
      </w:hyperlink>
      <w:r>
        <w:t xml:space="preserve"> Федерального закона от 1 июля 2011 г. N 170-ФЗ "О техническом осмотре транспортных средств и о внесении изменений в отдельные законодательные акты Российской Федерации" (далее - Закон);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б) копия платежного документа, подтверждающего внесение платы за аккредитацию в размере, установленном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 ноября 2011 г. N 912 "О размере платы за аккредитацию в сфере технического осмотра" (Собрание </w:t>
      </w:r>
      <w:r>
        <w:lastRenderedPageBreak/>
        <w:t>законодательства Российской Федерации, 2011, N 46, ст. 6534; 2012, N 49, 6881) (далее - Постановление);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в) копия документа, подтверждающего наличие полномочий лица, подписавшего заявление, на осуществление действий от имени юридического лица или индивидуального предпринимателя (при необходимости), либо копии паспорта гражданина Российской Федерации заявителя - индивидуального предпринимателя;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г) опись </w:t>
      </w:r>
      <w:proofErr w:type="gramStart"/>
      <w:r>
        <w:t>представленных</w:t>
      </w:r>
      <w:proofErr w:type="gramEnd"/>
      <w:r>
        <w:t xml:space="preserve"> документов, копия которой передается оператору технического осмотра.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Профессиональное объединение страховщиков не вправе требовать предоставления документов, не указанных в настоящем пункте.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6. Заявление о подтверждении соответствия требованиям аккредитации и прилагаемые к нему документы представляются оператором технического осмотра в профессиональное объединение страховщиков не </w:t>
      </w:r>
      <w:proofErr w:type="gramStart"/>
      <w:r>
        <w:t>позднее</w:t>
      </w:r>
      <w:proofErr w:type="gramEnd"/>
      <w:r>
        <w:t xml:space="preserve"> чем за 20 рабочих дней до наступления срока прохождения процедуры подтверждения соответствия требованиям аккредитации на бумажном носителе непосредственно или направляются заказным почтовым отправлением с уведомлением о вручении, либо в форме электронного документа, подписанного оператором технического осмотра усиленной квалифицированной электронной подписью.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7. Заявление о подтверждении соответствия требованиям аккредитации регистрируется профессиональным объединением страховщиков в течение 1 рабочего дня, следующего за днем его получения.</w:t>
      </w:r>
    </w:p>
    <w:p w:rsidR="00DE5E8F" w:rsidRDefault="00DE5E8F">
      <w:pPr>
        <w:pStyle w:val="ConsPlusNormal"/>
        <w:spacing w:before="220"/>
        <w:ind w:firstLine="540"/>
        <w:jc w:val="both"/>
      </w:pPr>
      <w:bookmarkStart w:id="39" w:name="P287"/>
      <w:bookmarkEnd w:id="39"/>
      <w:r>
        <w:t xml:space="preserve">8. </w:t>
      </w:r>
      <w:proofErr w:type="gramStart"/>
      <w:r>
        <w:t>Профессиональное объединение страховщиков в течение 2 рабочих дней со дня регистрации заявления о подтверждении соответствия требованиям аккредитации принимает решение о проведении выездной проверки в отношении оператора технического осмотра, которая проводится в течение 30 рабочих дней со дня регистрации указанного заявления, либо о возвращении заявления и прилагаемых к нему документов без рассмотрения по существу в случае несоответствия заявления о подтверждении соответствия</w:t>
      </w:r>
      <w:proofErr w:type="gramEnd"/>
      <w:r>
        <w:t xml:space="preserve"> требованиям аккредитации и </w:t>
      </w:r>
      <w:proofErr w:type="gramStart"/>
      <w:r>
        <w:t>прилагаемых</w:t>
      </w:r>
      <w:proofErr w:type="gramEnd"/>
      <w:r>
        <w:t xml:space="preserve"> к нему документов требованиям, предусмотренным </w:t>
      </w:r>
      <w:hyperlink w:anchor="P270" w:history="1">
        <w:r>
          <w:rPr>
            <w:color w:val="0000FF"/>
          </w:rPr>
          <w:t>пунктами 4</w:t>
        </w:r>
      </w:hyperlink>
      <w:r>
        <w:t xml:space="preserve"> и </w:t>
      </w:r>
      <w:hyperlink w:anchor="P279" w:history="1">
        <w:r>
          <w:rPr>
            <w:color w:val="0000FF"/>
          </w:rPr>
          <w:t>5</w:t>
        </w:r>
      </w:hyperlink>
      <w:r>
        <w:t xml:space="preserve"> настоящего Порядка.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Срок проведения выездной проверки не может превышать 10 рабочих дней.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9. Выездная проверка проводится по местам нахождения пунктов технического осмотра в соответствии со </w:t>
      </w:r>
      <w:hyperlink r:id="rId40" w:history="1">
        <w:r>
          <w:rPr>
            <w:color w:val="0000FF"/>
          </w:rPr>
          <w:t>статьей 22</w:t>
        </w:r>
      </w:hyperlink>
      <w:r>
        <w:t xml:space="preserve"> Закона в целях установления соответствия оператора технического осмотра требованиям аккредитации.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10. Решение о проведении выездной проверки оператора технического осмотра с указанием оснований, сроков ее проведения, а также сведений о представителях профессионального объединения страховщиков, уполномоченных на проведение проверки, оформляется приказом руководителя профессионального объединения страховщиков.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О проведении выездной проверки оператор технического осмотра уведомляется профессиональным объединением страховщиков не менее чем за 2 рабочих дня до начала ее проведения посредством направления ему копии приказа о проведении выездной проверки.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К копии приказа о проведении выездной проверки прилагается список документов, подтверждающих соблюдение требований аккредитации, оригиналы которых оператор технического осмотра обязан представить представителям профессионального объединения страховщиков, проводящим выездную проверку.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11. По результатам каждой проверки профессиональным объединением страховщиков </w:t>
      </w:r>
      <w:r>
        <w:lastRenderedPageBreak/>
        <w:t>составляется акт, содержащий: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а) основания проведения проверки;</w:t>
      </w:r>
    </w:p>
    <w:p w:rsidR="00DE5E8F" w:rsidRDefault="00DE5E8F">
      <w:pPr>
        <w:pStyle w:val="ConsPlusNormal"/>
        <w:spacing w:before="220"/>
        <w:ind w:firstLine="540"/>
        <w:jc w:val="both"/>
      </w:pPr>
      <w:proofErr w:type="gramStart"/>
      <w:r>
        <w:t>б) предмет проверки;</w:t>
      </w:r>
      <w:proofErr w:type="gramEnd"/>
    </w:p>
    <w:p w:rsidR="00DE5E8F" w:rsidRDefault="00DE5E8F">
      <w:pPr>
        <w:pStyle w:val="ConsPlusNormal"/>
        <w:spacing w:before="220"/>
        <w:ind w:firstLine="540"/>
        <w:jc w:val="both"/>
      </w:pPr>
      <w:r>
        <w:t>в) срок проведения проверки;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г) сведения о проверяемом операторе технического осмотра;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д) сведения о представителях профессионального объединения страховщиков, проводивших проверку;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е) результаты проверки.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12. При прибытии на место проведения выездной проверки представитель профессионального объединения страховщиков обязан вручить оператору технического осмотра копию приказа о проведении выездной проверки.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13. После вручения копии приказа о проведении выездной проверки представитель профессионального объединения страховщиков вправе приступить к проведению выездной проверки.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14. В </w:t>
      </w:r>
      <w:proofErr w:type="gramStart"/>
      <w:r>
        <w:t>рамках</w:t>
      </w:r>
      <w:proofErr w:type="gramEnd"/>
      <w:r>
        <w:t xml:space="preserve"> проведения выездной проверки оператора технического осмотра представители профессионального объединения страховщиков, уполномоченные на проведение проверки, имеют право: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а) находиться в зданиях, помещениях и сооружениях оператора технического осмотра, в том числе в пунктах технического осмотра и на прилегающей к ним территории, а также в иных местах, в которых оператором технического осмотра осуществляется техническое диагностирование транспортных средств;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б) требовать и получать необходимые для выездной проверки документы, подтверждающие соблюдение заявителем требований аккредитации;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в) снимать копии с документов, получаемых в ходе выездной проверки, делать аудио-, видеозаписи, фотоснимки зданий, помещений, сооружений, средств технического диагностирования;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г) вносить на территорию, в здания, сооружения и помещения оператора технического осмотра, пользоваться и выносить собственные организационно-технические средства.</w:t>
      </w:r>
    </w:p>
    <w:p w:rsidR="00DE5E8F" w:rsidRDefault="00DE5E8F">
      <w:pPr>
        <w:pStyle w:val="ConsPlusNormal"/>
        <w:spacing w:before="220"/>
        <w:ind w:firstLine="540"/>
        <w:jc w:val="both"/>
      </w:pPr>
      <w:bookmarkStart w:id="40" w:name="P307"/>
      <w:bookmarkEnd w:id="40"/>
      <w:r>
        <w:t xml:space="preserve">15. При проведении выездных проверок оператор технического осмотра </w:t>
      </w:r>
      <w:proofErr w:type="gramStart"/>
      <w:r>
        <w:t>обязан</w:t>
      </w:r>
      <w:proofErr w:type="gramEnd"/>
      <w:r>
        <w:t>: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а) обеспечивать представителям профессионального объединения страховщиков, уполномоченным на проведение выездной проверки, в течение выездной проверки на месте проведения проверки доступ в здания, помещения и к сооружениям оператора технического осмотра, средствам технического диагностирования, передвижным диагностическим линиям, техническим и программным средствам, используемым оператором технического осмотра при осуществлении технического осмотра;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б) предоставлять на момент начала проведения и на весь период проведения выездной проверки оригиналы необходимых для выездной проверки документов, подтверждающих соблюдение оператором технического осмотра требований аккредитации;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в) давать представителям профессионального объединения страховщиков, уполномоченным на проведение выездной проверки, устные и письменные пояснения по </w:t>
      </w:r>
      <w:r>
        <w:lastRenderedPageBreak/>
        <w:t>вопросам соблюдения требований аккредитации;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г) обеспечивать нахождение передвижных диагностических линий в пунктах технического осмотра на все время проведения выездной проверки.</w:t>
      </w:r>
    </w:p>
    <w:p w:rsidR="00DE5E8F" w:rsidRDefault="00DE5E8F">
      <w:pPr>
        <w:pStyle w:val="ConsPlusNormal"/>
        <w:spacing w:before="220"/>
        <w:ind w:firstLine="540"/>
        <w:jc w:val="both"/>
      </w:pPr>
      <w:bookmarkStart w:id="41" w:name="P312"/>
      <w:bookmarkEnd w:id="41"/>
      <w:r>
        <w:t xml:space="preserve">16. </w:t>
      </w:r>
      <w:proofErr w:type="gramStart"/>
      <w:r>
        <w:t>В случае если проведение выездной проверки оказалось невозможным в связи с отсутствием оператора технического осмотра либо в связи с иными действиями (бездействием) оператора технического осмотра, повлекшими невозможность проведения проверки, представитель профессионального объединения страховщиков составляет акт о невозможности проведения выездной проверки с указанием причин невозможности ее проведения и направляет его копию оператору технического осмотра в течение 1 рабочего дня со дня</w:t>
      </w:r>
      <w:proofErr w:type="gramEnd"/>
      <w:r>
        <w:t xml:space="preserve"> составления акта о невозможности проведения выездной проверки.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17. В </w:t>
      </w:r>
      <w:proofErr w:type="gramStart"/>
      <w:r>
        <w:t>случае</w:t>
      </w:r>
      <w:proofErr w:type="gramEnd"/>
      <w:r>
        <w:t xml:space="preserve">, предусмотренном </w:t>
      </w:r>
      <w:hyperlink w:anchor="P312" w:history="1">
        <w:r>
          <w:rPr>
            <w:color w:val="0000FF"/>
          </w:rPr>
          <w:t>пунктом 16</w:t>
        </w:r>
      </w:hyperlink>
      <w:r>
        <w:t xml:space="preserve"> настоящего Порядка, профессиональное объединение страховщиков проводит повторную выездную проверку в соответствии с </w:t>
      </w:r>
      <w:hyperlink w:anchor="P287" w:history="1">
        <w:r>
          <w:rPr>
            <w:color w:val="0000FF"/>
          </w:rPr>
          <w:t>пунктами 8</w:t>
        </w:r>
      </w:hyperlink>
      <w:r>
        <w:t xml:space="preserve"> - </w:t>
      </w:r>
      <w:hyperlink w:anchor="P307" w:history="1">
        <w:r>
          <w:rPr>
            <w:color w:val="0000FF"/>
          </w:rPr>
          <w:t>15</w:t>
        </w:r>
      </w:hyperlink>
      <w:r>
        <w:t xml:space="preserve"> настоящего Порядка.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Повторная выездная проверка проводится в течени</w:t>
      </w:r>
      <w:proofErr w:type="gramStart"/>
      <w:r>
        <w:t>и</w:t>
      </w:r>
      <w:proofErr w:type="gramEnd"/>
      <w:r>
        <w:t xml:space="preserve"> 60 дней со дня составления акта о невозможности проведения выездной проверки, указанного в </w:t>
      </w:r>
      <w:hyperlink r:id="rId41" w:history="1">
        <w:r>
          <w:rPr>
            <w:color w:val="0000FF"/>
          </w:rPr>
          <w:t>пункте 16</w:t>
        </w:r>
      </w:hyperlink>
      <w:r>
        <w:t xml:space="preserve"> настоящего Порядка.</w:t>
      </w:r>
    </w:p>
    <w:p w:rsidR="00DE5E8F" w:rsidRDefault="00DE5E8F">
      <w:pPr>
        <w:pStyle w:val="ConsPlusNormal"/>
        <w:spacing w:before="220"/>
        <w:ind w:firstLine="540"/>
        <w:jc w:val="both"/>
      </w:pPr>
      <w:bookmarkStart w:id="42" w:name="P315"/>
      <w:bookmarkEnd w:id="42"/>
      <w:proofErr w:type="gramStart"/>
      <w:r>
        <w:t>В случае если проведение выездной проверки оказалось невозможным в связи с отсутствием оператора технического осмотра либо в связи с иными действиями (бездействием) оператора технического осмотра, повлекшими невозможность проведения проверки, представитель профессионального объединения страховщиков составляет акт о невозможности проведения выездной проверки с указанием причин невозможности ее проведения и направляет его копию оператору технического осмотра в течение 1 рабочего дня со дня</w:t>
      </w:r>
      <w:proofErr w:type="gramEnd"/>
      <w:r>
        <w:t xml:space="preserve"> составления акта о невозможности проведения выездной проверки.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, предусмотренном </w:t>
      </w:r>
      <w:hyperlink w:anchor="P315" w:history="1">
        <w:r>
          <w:rPr>
            <w:color w:val="0000FF"/>
          </w:rPr>
          <w:t>абзацем третьим</w:t>
        </w:r>
      </w:hyperlink>
      <w:r>
        <w:t xml:space="preserve"> настоящего пункта, профессиональным объединением страховщиков принимается решение об отказе в подтверждении соответствия требованиям аккредитации.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>18. По результатам выездной проверки профессиональное объединение страховщиков в течение 3 рабочих со дня окончания проведения выездной проверки дней принимает решение о подтверждении соответствия требованиям аккредитации в случае соответствия оператора технического осмотра требованиям аккредитации либо об отказе в подтверждении соответствия требованиям аккредитации в случае несоответствия оператора технического осмотра требованиям аккредитации.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19. Сведения о </w:t>
      </w:r>
      <w:proofErr w:type="gramStart"/>
      <w:r>
        <w:t>решениях</w:t>
      </w:r>
      <w:proofErr w:type="gramEnd"/>
      <w:r>
        <w:t xml:space="preserve"> о подтверждении соответствия требованиям аккредитации (об отказе в подтверждении соответствия требованиям аккредитации), принятых профессиональным объединением страховщиков, размещаются на сайте профессионального объединения страховщиков в информационно-телекоммуникационной сети "Интернет" не позднее 1 рабочего дня, следующего за днем принятия таких решений.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>Решения о подтверждении соответствия требованиям аккредитации (об отказе в подтверждении соответствия требованиям аккредитации), принятые профессиональным объединением страховщиков, оформляются приказом руководителя профессионального объединения страховщиков или иного уполномоченного должностного лица, копия которого предоставляется оператору технического осмотра в день его подписания под роспись или направляется по указанному оператором технического осмотра почтовому адресу посредством почтового отправления с объявленной ценностью при его пересылке, описью вложения</w:t>
      </w:r>
      <w:proofErr w:type="gramEnd"/>
      <w:r>
        <w:t xml:space="preserve"> и уведомлением о вручении, а также в форме электронного документа на адрес электронной почты оператора технического осмотра.</w:t>
      </w:r>
    </w:p>
    <w:p w:rsidR="00DE5E8F" w:rsidRDefault="00DE5E8F">
      <w:pPr>
        <w:pStyle w:val="ConsPlusNormal"/>
        <w:spacing w:before="220"/>
        <w:ind w:firstLine="540"/>
        <w:jc w:val="both"/>
      </w:pPr>
      <w:r>
        <w:t xml:space="preserve">21. Решения профессионального объединения страховщиков могут быть обжалованы в </w:t>
      </w:r>
      <w:r>
        <w:lastRenderedPageBreak/>
        <w:t>судебном порядке в соответствии с законодательством Российской Федерации.</w:t>
      </w:r>
    </w:p>
    <w:p w:rsidR="00DE5E8F" w:rsidRDefault="00DE5E8F">
      <w:pPr>
        <w:pStyle w:val="ConsPlusNormal"/>
        <w:jc w:val="both"/>
      </w:pPr>
    </w:p>
    <w:p w:rsidR="00DE5E8F" w:rsidRDefault="00DE5E8F">
      <w:pPr>
        <w:pStyle w:val="ConsPlusNormal"/>
        <w:jc w:val="both"/>
      </w:pPr>
    </w:p>
    <w:p w:rsidR="00DE5E8F" w:rsidRDefault="00DE5E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7A81" w:rsidRDefault="00157A81"/>
    <w:sectPr w:rsidR="00157A81" w:rsidSect="004C3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8F"/>
    <w:rsid w:val="00157A81"/>
    <w:rsid w:val="00DE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E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5E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5E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E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5E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5E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775C325B354954D2D4B7F631D19D26FBE1BBFA4336CE6470B378B0C9C80416C75484C23CC0BC01543AA7609E42F3712B31057C3XEH" TargetMode="External"/><Relationship Id="rId13" Type="http://schemas.openxmlformats.org/officeDocument/2006/relationships/hyperlink" Target="consultantplus://offline/ref=7CF775C325B354954D2D4B7F631D19D26FBE1BBCAC386CE6470B378B0C9C80416C75484A26C75C92571DF3274EAF22340FAF105621A77CABC6X0H" TargetMode="External"/><Relationship Id="rId18" Type="http://schemas.openxmlformats.org/officeDocument/2006/relationships/hyperlink" Target="consultantplus://offline/ref=7CF775C325B354954D2D4B7F631D19D26FBE1BBFA4336CE6470B378B0C9C80416C75484C2FCC0BC01543AA7609E42F3712B31057C3XEH" TargetMode="External"/><Relationship Id="rId26" Type="http://schemas.openxmlformats.org/officeDocument/2006/relationships/hyperlink" Target="consultantplus://offline/ref=7CF775C325B354954D2D4B7F631D19D26FBE1BBFA4336CE6470B378B0C9C80416C75484A26C75E91531DF3274EAF22340FAF105621A77CABC6X0H" TargetMode="External"/><Relationship Id="rId39" Type="http://schemas.openxmlformats.org/officeDocument/2006/relationships/hyperlink" Target="consultantplus://offline/ref=7CF775C325B354954D2D4B7F631D19D26FB914B9A7306CE6470B378B0C9C80417E75104626C441915208A57608CFXB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CF775C325B354954D2D4B7F631D19D26FBE1BBFA4336CE6470B378B0C9C80416C75484A26C75F98561DF3274EAF22340FAF105621A77CABC6X0H" TargetMode="External"/><Relationship Id="rId34" Type="http://schemas.openxmlformats.org/officeDocument/2006/relationships/hyperlink" Target="consultantplus://offline/ref=7CF775C325B354954D2D4B7F631D19D26FB914B9A7306CE6470B378B0C9C80417E75104626C441915208A57608CFXBH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7CF775C325B354954D2D4B7F631D19D26FBE1BBFA4336CE6470B378B0C9C80416C75484D22CC0BC01543AA7609E42F3712B31057C3XEH" TargetMode="External"/><Relationship Id="rId12" Type="http://schemas.openxmlformats.org/officeDocument/2006/relationships/hyperlink" Target="consultantplus://offline/ref=7CF775C325B354954D2D4B7F631D19D26FB91BBBA5316CE6470B378B0C9C80417E75104626C441915208A57608CFXBH" TargetMode="External"/><Relationship Id="rId17" Type="http://schemas.openxmlformats.org/officeDocument/2006/relationships/hyperlink" Target="consultantplus://offline/ref=7CF775C325B354954D2D4B7F631D19D26FB814BDA6396CE6470B378B0C9C80416C75484A26C75F90501DF3274EAF22340FAF105621A77CABC6X0H" TargetMode="External"/><Relationship Id="rId25" Type="http://schemas.openxmlformats.org/officeDocument/2006/relationships/hyperlink" Target="consultantplus://offline/ref=7CF775C325B354954D2D4B7F631D19D26FB914B9A7306CE6470B378B0C9C80417E75104626C441915208A57608CFXBH" TargetMode="External"/><Relationship Id="rId33" Type="http://schemas.openxmlformats.org/officeDocument/2006/relationships/hyperlink" Target="consultantplus://offline/ref=7CF775C325B354954D2D4B7F631D19D26FBE1BBFA4336CE6470B378B0C9C80416C75484A26C75D92501DF3274EAF22340FAF105621A77CABC6X0H" TargetMode="External"/><Relationship Id="rId38" Type="http://schemas.openxmlformats.org/officeDocument/2006/relationships/hyperlink" Target="consultantplus://offline/ref=7CF775C325B354954D2D4B7F631D19D26FBE1BBFA4336CE6470B378B0C9C80416C75484C2FCC0BC01543AA7609E42F3712B31057C3XE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CF775C325B354954D2D4B7F631D19D26FBE1BBFA4336CE6470B378B0C9C80416C75484A26C75F96531DF3274EAF22340FAF105621A77CABC6X0H" TargetMode="External"/><Relationship Id="rId20" Type="http://schemas.openxmlformats.org/officeDocument/2006/relationships/hyperlink" Target="consultantplus://offline/ref=7CF775C325B354954D2D4B7F631D19D26DB51ABCA3376CE6470B378B0C9C80416C75484A26C75F90531DF3274EAF22340FAF105621A77CABC6X0H" TargetMode="External"/><Relationship Id="rId29" Type="http://schemas.openxmlformats.org/officeDocument/2006/relationships/hyperlink" Target="consultantplus://offline/ref=7CF775C325B354954D2D4B7F631D19D26FBE1BBFA4336CE6470B378B0C9C80416C75484A26C75E91531DF3274EAF22340FAF105621A77CABC6X0H" TargetMode="External"/><Relationship Id="rId41" Type="http://schemas.openxmlformats.org/officeDocument/2006/relationships/hyperlink" Target="consultantplus://offline/ref=7CF775C325B354954D2D4B7F631D19D26DB51ABCA3376CE6470B378B0C9C80416C75484A26C75D97541DF3274EAF22340FAF105621A77CABC6X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CF775C325B354954D2D4B7F631D19D26FBE1BBFA4336CE6470B378B0C9C80416C75484A26C75F98571DF3274EAF22340FAF105621A77CABC6X0H" TargetMode="External"/><Relationship Id="rId11" Type="http://schemas.openxmlformats.org/officeDocument/2006/relationships/hyperlink" Target="consultantplus://offline/ref=7CF775C325B354954D2D4B7F631D19D26DBE1ABFA0366CE6470B378B0C9C80416C75484A26C75F90501DF3274EAF22340FAF105621A77CABC6X0H" TargetMode="External"/><Relationship Id="rId24" Type="http://schemas.openxmlformats.org/officeDocument/2006/relationships/hyperlink" Target="consultantplus://offline/ref=7CF775C325B354954D2D4B7F631D19D26FBE1BBFA4336CE6470B378B0C9C80416C75484A26C75E91531DF3274EAF22340FAF105621A77CABC6X0H" TargetMode="External"/><Relationship Id="rId32" Type="http://schemas.openxmlformats.org/officeDocument/2006/relationships/hyperlink" Target="consultantplus://offline/ref=7CF775C325B354954D2D4B7F631D19D26FB914B9A7306CE6470B378B0C9C80417E75104626C441915208A57608CFXBH" TargetMode="External"/><Relationship Id="rId37" Type="http://schemas.openxmlformats.org/officeDocument/2006/relationships/hyperlink" Target="consultantplus://offline/ref=7CF775C325B354954D2D4B7F631D19D26FBE1BBCAC386CE6470B378B0C9C80417E75104626C441915208A57608CFXBH" TargetMode="External"/><Relationship Id="rId40" Type="http://schemas.openxmlformats.org/officeDocument/2006/relationships/hyperlink" Target="consultantplus://offline/ref=7CF775C325B354954D2D4B7F631D19D26FBE1BBFA4336CE6470B378B0C9C80416C75484A26C75D92501DF3274EAF22340FAF105621A77CABC6X0H" TargetMode="External"/><Relationship Id="rId5" Type="http://schemas.openxmlformats.org/officeDocument/2006/relationships/hyperlink" Target="consultantplus://offline/ref=7CF775C325B354954D2D4B7F631D19D26FBE1BBFA4336CE6470B378B0C9C80416C75484A26C75F96521DF3274EAF22340FAF105621A77CABC6X0H" TargetMode="External"/><Relationship Id="rId15" Type="http://schemas.openxmlformats.org/officeDocument/2006/relationships/hyperlink" Target="consultantplus://offline/ref=7CF775C325B354954D2D4B7F631D19D26FBE1BBFA4336CE6470B378B0C9C80417E75104626C441915208A57608CFXBH" TargetMode="External"/><Relationship Id="rId23" Type="http://schemas.openxmlformats.org/officeDocument/2006/relationships/hyperlink" Target="consultantplus://offline/ref=7CF775C325B354954D2D4B7F631D19D26FBE1BBFA4336CE6470B378B0C9C80416C75484A26C75D92501DF3274EAF22340FAF105621A77CABC6X0H" TargetMode="External"/><Relationship Id="rId28" Type="http://schemas.openxmlformats.org/officeDocument/2006/relationships/hyperlink" Target="consultantplus://offline/ref=7CF775C325B354954D2D4B7F631D19D26FBE1BBFA4336CE6470B378B0C9C80416C75484A26C75D92501DF3274EAF22340FAF105621A77CABC6X0H" TargetMode="External"/><Relationship Id="rId36" Type="http://schemas.openxmlformats.org/officeDocument/2006/relationships/hyperlink" Target="consultantplus://offline/ref=7CF775C325B354954D2D4B7F631D19D26FBE1BBFA4336CE6470B378B0C9C80417E75104626C441915208A57608CFXBH" TargetMode="External"/><Relationship Id="rId10" Type="http://schemas.openxmlformats.org/officeDocument/2006/relationships/hyperlink" Target="consultantplus://offline/ref=7CF775C325B354954D2D4B7F631D19D26DBE1ABEA4386CE6470B378B0C9C80417E75104626C441915208A57608CFXBH" TargetMode="External"/><Relationship Id="rId19" Type="http://schemas.openxmlformats.org/officeDocument/2006/relationships/hyperlink" Target="consultantplus://offline/ref=7CF775C325B354954D2D4B7F631D19D26FB914B9A7306CE6470B378B0C9C80417E75104626C441915208A57608CFXBH" TargetMode="External"/><Relationship Id="rId31" Type="http://schemas.openxmlformats.org/officeDocument/2006/relationships/hyperlink" Target="consultantplus://offline/ref=7CF775C325B354954D2D4B7F631D19D26FBE1BBFA4336CE6470B378B0C9C80416C75484A26C75D92501DF3274EAF22340FAF105621A77CABC6X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F775C325B354954D2D4B7F631D19D26FBA15BBA6306CE6470B378B0C9C80416C75484C20CC0BC01543AA7609E42F3712B31057C3XEH" TargetMode="External"/><Relationship Id="rId14" Type="http://schemas.openxmlformats.org/officeDocument/2006/relationships/hyperlink" Target="consultantplus://offline/ref=7CF775C325B354954D2D4B7F631D19D26FBE1BBFA4336CE6470B378B0C9C80416C75484A26C75F98541DF3274EAF22340FAF105621A77CABC6X0H" TargetMode="External"/><Relationship Id="rId22" Type="http://schemas.openxmlformats.org/officeDocument/2006/relationships/hyperlink" Target="consultantplus://offline/ref=7CF775C325B354954D2D4B7F631D19D26FBE1BBFA4336CE6470B378B0C9C80416C75484A26C75D92501DF3274EAF22340FAF105621A77CABC6X0H" TargetMode="External"/><Relationship Id="rId27" Type="http://schemas.openxmlformats.org/officeDocument/2006/relationships/hyperlink" Target="consultantplus://offline/ref=7CF775C325B354954D2D4B7F631D19D26FBE1BBFA4336CE6470B378B0C9C80416C75484A26C75D92501DF3274EAF22340FAF105621A77CABC6X0H" TargetMode="External"/><Relationship Id="rId30" Type="http://schemas.openxmlformats.org/officeDocument/2006/relationships/hyperlink" Target="consultantplus://offline/ref=7CF775C325B354954D2D4B7F631D19D26FBE1BBFA4336CE6470B378B0C9C80416C75484A26C75D92501DF3274EAF22340FAF105621A77CABC6X0H" TargetMode="External"/><Relationship Id="rId35" Type="http://schemas.openxmlformats.org/officeDocument/2006/relationships/hyperlink" Target="consultantplus://offline/ref=7CF775C325B354954D2D4B7F631D19D26FBE1BBFA4336CE6470B378B0C9C80416C75484A26C75D92501DF3274EAF22340FAF105621A77CABC6X0H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11360</Words>
  <Characters>64757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Анастасия Леонидовна</dc:creator>
  <cp:lastModifiedBy>Шелест Анастасия Леонидовна</cp:lastModifiedBy>
  <cp:revision>1</cp:revision>
  <dcterms:created xsi:type="dcterms:W3CDTF">2021-03-03T07:23:00Z</dcterms:created>
  <dcterms:modified xsi:type="dcterms:W3CDTF">2021-03-03T07:24:00Z</dcterms:modified>
</cp:coreProperties>
</file>